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B8F" w:rsidRPr="0000601A" w:rsidRDefault="00FA4345" w:rsidP="00E6327B">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00601A">
        <w:rPr>
          <w:rFonts w:cs="Arial"/>
          <w:sz w:val="22"/>
          <w:szCs w:val="22"/>
          <w:lang w:val="en-GB"/>
        </w:rPr>
        <w:t>3GPP TSG-RAN WG</w:t>
      </w:r>
      <w:r w:rsidRPr="0000601A">
        <w:rPr>
          <w:rFonts w:eastAsiaTheme="minorEastAsia" w:cs="Arial"/>
          <w:sz w:val="22"/>
          <w:szCs w:val="22"/>
          <w:lang w:val="en-GB" w:eastAsia="zh-CN"/>
        </w:rPr>
        <w:t>2#10</w:t>
      </w:r>
      <w:r w:rsidR="00E6327B">
        <w:rPr>
          <w:rFonts w:eastAsiaTheme="minorEastAsia" w:cs="Arial" w:hint="eastAsia"/>
          <w:sz w:val="22"/>
          <w:szCs w:val="22"/>
          <w:lang w:val="en-GB" w:eastAsia="zh-CN"/>
        </w:rPr>
        <w:t>2</w:t>
      </w:r>
      <w:r w:rsidRPr="0000601A">
        <w:rPr>
          <w:rFonts w:cs="Arial"/>
          <w:sz w:val="22"/>
          <w:szCs w:val="22"/>
          <w:lang w:val="en-GB"/>
        </w:rPr>
        <w:tab/>
        <w:t>R2-18</w:t>
      </w:r>
      <w:r w:rsidR="00CD7FB0">
        <w:rPr>
          <w:rFonts w:eastAsiaTheme="minorEastAsia" w:cs="Arial" w:hint="eastAsia"/>
          <w:sz w:val="22"/>
          <w:szCs w:val="22"/>
          <w:lang w:val="en-GB" w:eastAsia="zh-CN"/>
        </w:rPr>
        <w:t>06729</w:t>
      </w:r>
    </w:p>
    <w:p w:rsidR="001C6B8F" w:rsidRPr="0000601A" w:rsidRDefault="00FB0027" w:rsidP="00E6327B">
      <w:pPr>
        <w:pStyle w:val="a4"/>
        <w:tabs>
          <w:tab w:val="clear" w:pos="4536"/>
          <w:tab w:val="left" w:pos="1800"/>
        </w:tabs>
        <w:spacing w:afterLines="50" w:line="300" w:lineRule="atLeast"/>
        <w:ind w:left="1800" w:hanging="1800"/>
        <w:rPr>
          <w:rFonts w:eastAsiaTheme="minorEastAsia" w:cs="Arial"/>
          <w:sz w:val="22"/>
          <w:szCs w:val="22"/>
          <w:lang w:val="en-GB" w:eastAsia="zh-CN"/>
        </w:rPr>
      </w:pPr>
      <w:proofErr w:type="spellStart"/>
      <w:r w:rsidRPr="0000601A">
        <w:rPr>
          <w:rFonts w:eastAsia="宋体"/>
          <w:sz w:val="22"/>
          <w:szCs w:val="22"/>
          <w:lang w:val="en-GB" w:eastAsia="zh-CN"/>
        </w:rPr>
        <w:t>Busan</w:t>
      </w:r>
      <w:proofErr w:type="spellEnd"/>
      <w:r w:rsidR="00FA4345" w:rsidRPr="0000601A">
        <w:rPr>
          <w:rFonts w:eastAsia="宋体"/>
          <w:sz w:val="22"/>
          <w:szCs w:val="22"/>
          <w:lang w:val="en-GB" w:eastAsia="zh-CN"/>
        </w:rPr>
        <w:t xml:space="preserve">, </w:t>
      </w:r>
      <w:r w:rsidRPr="0000601A">
        <w:rPr>
          <w:rFonts w:eastAsia="宋体"/>
          <w:sz w:val="22"/>
          <w:szCs w:val="22"/>
          <w:lang w:val="en-GB" w:eastAsia="zh-CN"/>
        </w:rPr>
        <w:t>Korea</w:t>
      </w:r>
      <w:r w:rsidR="00FA4345" w:rsidRPr="0000601A">
        <w:rPr>
          <w:rFonts w:eastAsia="宋体"/>
          <w:sz w:val="22"/>
          <w:szCs w:val="22"/>
          <w:lang w:val="en-GB" w:eastAsia="zh-CN"/>
        </w:rPr>
        <w:t xml:space="preserve">, </w:t>
      </w:r>
      <w:r w:rsidRPr="0000601A">
        <w:rPr>
          <w:rFonts w:eastAsia="宋体"/>
          <w:sz w:val="22"/>
          <w:szCs w:val="22"/>
          <w:lang w:val="en-GB" w:eastAsia="zh-CN"/>
        </w:rPr>
        <w:t>21st</w:t>
      </w:r>
      <w:r w:rsidR="00FA4345" w:rsidRPr="0000601A">
        <w:rPr>
          <w:rFonts w:eastAsia="宋体"/>
          <w:sz w:val="22"/>
          <w:szCs w:val="22"/>
          <w:lang w:val="en-GB" w:eastAsia="zh-CN"/>
        </w:rPr>
        <w:t xml:space="preserve"> – 2</w:t>
      </w:r>
      <w:r w:rsidRPr="0000601A">
        <w:rPr>
          <w:rFonts w:eastAsia="宋体"/>
          <w:sz w:val="22"/>
          <w:szCs w:val="22"/>
          <w:lang w:val="en-GB" w:eastAsia="zh-CN"/>
        </w:rPr>
        <w:t>5th</w:t>
      </w:r>
      <w:r w:rsidR="00246E66" w:rsidRPr="0000601A">
        <w:rPr>
          <w:rFonts w:eastAsia="宋体"/>
          <w:sz w:val="22"/>
          <w:szCs w:val="22"/>
          <w:lang w:val="en-GB" w:eastAsia="zh-CN"/>
        </w:rPr>
        <w:t xml:space="preserve"> </w:t>
      </w:r>
      <w:r w:rsidRPr="0000601A">
        <w:rPr>
          <w:rFonts w:eastAsia="宋体"/>
          <w:sz w:val="22"/>
          <w:szCs w:val="22"/>
          <w:lang w:val="en-GB" w:eastAsia="zh-CN"/>
        </w:rPr>
        <w:t>May</w:t>
      </w:r>
      <w:r w:rsidR="00FA4345" w:rsidRPr="0000601A">
        <w:rPr>
          <w:rFonts w:eastAsia="宋体"/>
          <w:sz w:val="22"/>
          <w:szCs w:val="22"/>
          <w:lang w:val="en-GB" w:eastAsia="zh-CN"/>
        </w:rPr>
        <w:t xml:space="preserve"> 2018</w:t>
      </w:r>
      <w:r w:rsidR="00FA4345" w:rsidRPr="0000601A">
        <w:rPr>
          <w:rFonts w:cs="Arial"/>
          <w:sz w:val="22"/>
          <w:szCs w:val="22"/>
          <w:lang w:val="en-GB"/>
        </w:rPr>
        <w:tab/>
      </w:r>
    </w:p>
    <w:p w:rsidR="001C6B8F" w:rsidRPr="0000601A" w:rsidRDefault="001C6B8F" w:rsidP="00E6327B">
      <w:pPr>
        <w:pStyle w:val="a4"/>
        <w:tabs>
          <w:tab w:val="clear" w:pos="4536"/>
          <w:tab w:val="left" w:pos="1800"/>
        </w:tabs>
        <w:spacing w:afterLines="50" w:line="300" w:lineRule="atLeast"/>
        <w:ind w:left="1800" w:hanging="1800"/>
        <w:rPr>
          <w:rFonts w:cs="Arial"/>
          <w:sz w:val="22"/>
          <w:szCs w:val="22"/>
          <w:lang w:val="en-GB"/>
        </w:rPr>
      </w:pPr>
    </w:p>
    <w:p w:rsidR="001C6B8F" w:rsidRPr="0000601A" w:rsidRDefault="00517105" w:rsidP="00E6327B">
      <w:pPr>
        <w:pStyle w:val="a4"/>
        <w:tabs>
          <w:tab w:val="clear" w:pos="4536"/>
          <w:tab w:val="left" w:pos="1800"/>
        </w:tabs>
        <w:spacing w:afterLines="50" w:line="300" w:lineRule="atLeast"/>
        <w:ind w:left="1800" w:hanging="1800"/>
        <w:rPr>
          <w:rFonts w:cs="Arial"/>
          <w:sz w:val="22"/>
          <w:szCs w:val="22"/>
          <w:lang w:val="en-GB"/>
        </w:rPr>
      </w:pPr>
      <w:r w:rsidRPr="0000601A">
        <w:rPr>
          <w:rFonts w:cs="Arial"/>
          <w:sz w:val="22"/>
          <w:szCs w:val="22"/>
          <w:lang w:val="en-GB"/>
        </w:rPr>
        <w:t>Source:</w:t>
      </w:r>
      <w:r w:rsidRPr="0000601A">
        <w:rPr>
          <w:rFonts w:cs="Arial"/>
          <w:sz w:val="22"/>
          <w:szCs w:val="22"/>
          <w:lang w:val="en-GB"/>
        </w:rPr>
        <w:tab/>
        <w:t xml:space="preserve">CATT </w:t>
      </w:r>
    </w:p>
    <w:p w:rsidR="001C6B8F" w:rsidRPr="0000601A" w:rsidRDefault="00517105" w:rsidP="00E6327B">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00601A">
        <w:rPr>
          <w:rFonts w:cs="Arial"/>
          <w:sz w:val="22"/>
          <w:szCs w:val="22"/>
          <w:lang w:val="en-GB"/>
        </w:rPr>
        <w:t>Title:</w:t>
      </w:r>
      <w:bookmarkStart w:id="0" w:name="Title"/>
      <w:bookmarkEnd w:id="0"/>
      <w:r w:rsidRPr="0000601A">
        <w:rPr>
          <w:rFonts w:cs="Arial"/>
          <w:sz w:val="22"/>
          <w:szCs w:val="22"/>
          <w:lang w:val="en-GB"/>
        </w:rPr>
        <w:tab/>
      </w:r>
      <w:r w:rsidR="00E6327B">
        <w:rPr>
          <w:rFonts w:eastAsiaTheme="minorEastAsia" w:cs="Arial"/>
          <w:sz w:val="22"/>
          <w:szCs w:val="22"/>
          <w:lang w:val="en-GB" w:eastAsia="zh-CN"/>
        </w:rPr>
        <w:t xml:space="preserve">Discuss on </w:t>
      </w:r>
      <w:r w:rsidR="00E6327B">
        <w:rPr>
          <w:rFonts w:eastAsiaTheme="minorEastAsia" w:cs="Arial" w:hint="eastAsia"/>
          <w:sz w:val="22"/>
          <w:szCs w:val="22"/>
          <w:lang w:val="en-GB" w:eastAsia="zh-CN"/>
        </w:rPr>
        <w:t>A</w:t>
      </w:r>
      <w:r w:rsidR="00E6327B">
        <w:rPr>
          <w:rFonts w:eastAsiaTheme="minorEastAsia" w:cs="Arial"/>
          <w:sz w:val="22"/>
          <w:szCs w:val="22"/>
          <w:lang w:val="en-GB" w:eastAsia="zh-CN"/>
        </w:rPr>
        <w:t xml:space="preserve">ccess </w:t>
      </w:r>
      <w:r w:rsidR="00E6327B">
        <w:rPr>
          <w:rFonts w:eastAsiaTheme="minorEastAsia" w:cs="Arial" w:hint="eastAsia"/>
          <w:sz w:val="22"/>
          <w:szCs w:val="22"/>
          <w:lang w:val="en-GB" w:eastAsia="zh-CN"/>
        </w:rPr>
        <w:t>C</w:t>
      </w:r>
      <w:r w:rsidR="00FB0027" w:rsidRPr="0000601A">
        <w:rPr>
          <w:rFonts w:eastAsiaTheme="minorEastAsia" w:cs="Arial"/>
          <w:sz w:val="22"/>
          <w:szCs w:val="22"/>
          <w:lang w:val="en-GB" w:eastAsia="zh-CN"/>
        </w:rPr>
        <w:t>ategory for RNAU</w:t>
      </w:r>
    </w:p>
    <w:p w:rsidR="001C6B8F" w:rsidRPr="0000601A" w:rsidRDefault="00517105" w:rsidP="00E6327B">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00601A">
        <w:rPr>
          <w:rFonts w:cs="Arial"/>
          <w:sz w:val="22"/>
          <w:szCs w:val="22"/>
          <w:lang w:val="en-GB"/>
        </w:rPr>
        <w:t>Agenda Item:</w:t>
      </w:r>
      <w:bookmarkStart w:id="1" w:name="Source"/>
      <w:bookmarkEnd w:id="1"/>
      <w:r w:rsidRPr="0000601A">
        <w:rPr>
          <w:rFonts w:cs="Arial"/>
          <w:sz w:val="22"/>
          <w:szCs w:val="22"/>
          <w:lang w:val="en-GB"/>
        </w:rPr>
        <w:tab/>
      </w:r>
      <w:r w:rsidR="00246E66" w:rsidRPr="0000601A">
        <w:rPr>
          <w:rFonts w:cs="Arial"/>
          <w:sz w:val="22"/>
          <w:szCs w:val="22"/>
          <w:lang w:val="en-GB"/>
        </w:rPr>
        <w:t>10.</w:t>
      </w:r>
      <w:r w:rsidR="00FE17CF" w:rsidRPr="0000601A">
        <w:rPr>
          <w:rFonts w:eastAsiaTheme="minorEastAsia" w:cs="Arial"/>
          <w:sz w:val="22"/>
          <w:szCs w:val="22"/>
          <w:lang w:val="en-GB" w:eastAsia="zh-CN"/>
        </w:rPr>
        <w:t>4.1.8.3</w:t>
      </w:r>
    </w:p>
    <w:p w:rsidR="001C6B8F" w:rsidRPr="0000601A" w:rsidRDefault="00517105" w:rsidP="00E6327B">
      <w:pPr>
        <w:pStyle w:val="a4"/>
        <w:tabs>
          <w:tab w:val="clear" w:pos="4536"/>
          <w:tab w:val="left" w:pos="1800"/>
        </w:tabs>
        <w:spacing w:afterLines="50" w:line="300" w:lineRule="atLeast"/>
        <w:ind w:left="1800" w:hanging="1800"/>
        <w:rPr>
          <w:rFonts w:cs="Arial"/>
          <w:sz w:val="22"/>
          <w:szCs w:val="22"/>
          <w:lang w:val="en-GB"/>
        </w:rPr>
      </w:pPr>
      <w:r w:rsidRPr="0000601A">
        <w:rPr>
          <w:rFonts w:cs="Arial"/>
          <w:sz w:val="22"/>
          <w:szCs w:val="22"/>
          <w:lang w:val="en-GB"/>
        </w:rPr>
        <w:t>Document for:</w:t>
      </w:r>
      <w:r w:rsidRPr="0000601A">
        <w:rPr>
          <w:rFonts w:cs="Arial"/>
          <w:sz w:val="22"/>
          <w:szCs w:val="22"/>
          <w:lang w:val="en-GB"/>
        </w:rPr>
        <w:tab/>
      </w:r>
      <w:bookmarkStart w:id="2" w:name="DocumentFor"/>
      <w:bookmarkEnd w:id="2"/>
      <w:r w:rsidRPr="0000601A">
        <w:rPr>
          <w:rFonts w:cs="Arial"/>
          <w:sz w:val="22"/>
          <w:szCs w:val="22"/>
          <w:lang w:val="en-GB"/>
        </w:rPr>
        <w:t>Discussion and Decision</w:t>
      </w:r>
    </w:p>
    <w:p w:rsidR="00B87FBC" w:rsidRPr="0000601A" w:rsidRDefault="00B87FBC" w:rsidP="002651B4">
      <w:pPr>
        <w:pBdr>
          <w:bottom w:val="single" w:sz="4" w:space="1" w:color="auto"/>
        </w:pBdr>
        <w:tabs>
          <w:tab w:val="left" w:pos="2552"/>
        </w:tabs>
        <w:rPr>
          <w:rFonts w:eastAsia="宋体"/>
          <w:lang w:val="en-GB" w:eastAsia="zh-CN"/>
        </w:rPr>
      </w:pPr>
    </w:p>
    <w:p w:rsidR="00B87FBC" w:rsidRPr="0000601A" w:rsidRDefault="00BE38BD" w:rsidP="002651B4">
      <w:pPr>
        <w:pStyle w:val="1"/>
        <w:rPr>
          <w:szCs w:val="28"/>
          <w:lang w:val="en-GB"/>
        </w:rPr>
      </w:pPr>
      <w:r w:rsidRPr="0000601A">
        <w:rPr>
          <w:szCs w:val="28"/>
          <w:lang w:val="en-GB"/>
        </w:rPr>
        <w:t>Introduction</w:t>
      </w:r>
    </w:p>
    <w:p w:rsidR="00002010" w:rsidRPr="0000601A" w:rsidRDefault="00431B1C" w:rsidP="00F30993">
      <w:pPr>
        <w:pStyle w:val="a0"/>
        <w:spacing w:before="120"/>
        <w:jc w:val="left"/>
        <w:rPr>
          <w:rFonts w:eastAsiaTheme="minorEastAsia"/>
          <w:lang w:val="en-GB" w:eastAsia="zh-CN"/>
        </w:rPr>
      </w:pPr>
      <w:r w:rsidRPr="0000601A">
        <w:rPr>
          <w:rFonts w:eastAsiaTheme="minorEastAsia"/>
          <w:lang w:val="en-GB" w:eastAsia="zh-CN"/>
        </w:rPr>
        <w:t>Currently t</w:t>
      </w:r>
      <w:r w:rsidR="00C22A1C" w:rsidRPr="0000601A">
        <w:rPr>
          <w:rFonts w:eastAsiaTheme="minorEastAsia"/>
          <w:lang w:val="en-GB" w:eastAsia="zh-CN"/>
        </w:rPr>
        <w:t xml:space="preserve">here </w:t>
      </w:r>
      <w:r w:rsidRPr="0000601A">
        <w:rPr>
          <w:rFonts w:eastAsiaTheme="minorEastAsia"/>
          <w:lang w:val="en-GB" w:eastAsia="zh-CN"/>
        </w:rPr>
        <w:t>is</w:t>
      </w:r>
      <w:r w:rsidR="00C22A1C" w:rsidRPr="0000601A">
        <w:rPr>
          <w:rFonts w:eastAsiaTheme="minorEastAsia"/>
          <w:lang w:val="en-GB" w:eastAsia="zh-CN"/>
        </w:rPr>
        <w:t xml:space="preserve"> an FFS on whether a new access cat</w:t>
      </w:r>
      <w:r w:rsidR="00002010" w:rsidRPr="0000601A">
        <w:rPr>
          <w:rFonts w:eastAsiaTheme="minorEastAsia"/>
          <w:lang w:val="en-GB" w:eastAsia="zh-CN"/>
        </w:rPr>
        <w:t>egory shall be defined for RNAU:</w:t>
      </w:r>
    </w:p>
    <w:p w:rsidR="00002010" w:rsidRPr="0000601A" w:rsidRDefault="00002010" w:rsidP="00002010">
      <w:pPr>
        <w:pStyle w:val="Doc-text2"/>
        <w:pBdr>
          <w:top w:val="single" w:sz="4" w:space="1" w:color="auto"/>
          <w:left w:val="single" w:sz="4" w:space="4" w:color="auto"/>
          <w:bottom w:val="single" w:sz="4" w:space="1" w:color="auto"/>
          <w:right w:val="single" w:sz="4" w:space="4" w:color="auto"/>
        </w:pBdr>
      </w:pPr>
      <w:r w:rsidRPr="0000601A">
        <w:t>FFS Whether to use access category 3 for MO-signalling or a standardised RAN specific access category.</w:t>
      </w:r>
    </w:p>
    <w:p w:rsidR="00DB2D9F" w:rsidRPr="0000601A" w:rsidRDefault="00435CAC" w:rsidP="00F30993">
      <w:pPr>
        <w:pStyle w:val="a0"/>
        <w:spacing w:before="120"/>
        <w:jc w:val="left"/>
        <w:rPr>
          <w:rFonts w:eastAsiaTheme="minorEastAsia"/>
          <w:lang w:val="en-GB" w:eastAsia="zh-CN"/>
        </w:rPr>
      </w:pPr>
      <w:r w:rsidRPr="0000601A">
        <w:rPr>
          <w:rFonts w:eastAsiaTheme="minorEastAsia"/>
          <w:lang w:val="en-GB" w:eastAsia="zh-CN"/>
        </w:rPr>
        <w:t xml:space="preserve">In last </w:t>
      </w:r>
      <w:r w:rsidR="00F30993" w:rsidRPr="0000601A">
        <w:rPr>
          <w:rFonts w:eastAsiaTheme="minorEastAsia"/>
          <w:lang w:val="en-GB" w:eastAsia="zh-CN"/>
        </w:rPr>
        <w:t>CT</w:t>
      </w:r>
      <w:r w:rsidR="00E47875" w:rsidRPr="0000601A">
        <w:rPr>
          <w:rFonts w:eastAsiaTheme="minorEastAsia"/>
          <w:lang w:val="en-GB" w:eastAsia="zh-CN"/>
        </w:rPr>
        <w:t xml:space="preserve"> WG</w:t>
      </w:r>
      <w:r w:rsidR="00F30993" w:rsidRPr="0000601A">
        <w:rPr>
          <w:rFonts w:eastAsiaTheme="minorEastAsia"/>
          <w:lang w:val="en-GB" w:eastAsia="zh-CN"/>
        </w:rPr>
        <w:t xml:space="preserve">1 meeting, a CR is agreed </w:t>
      </w:r>
      <w:r w:rsidR="00DB2D9F" w:rsidRPr="0000601A">
        <w:rPr>
          <w:rFonts w:eastAsiaTheme="minorEastAsia"/>
          <w:lang w:val="en-GB" w:eastAsia="zh-CN"/>
        </w:rPr>
        <w:t>on</w:t>
      </w:r>
      <w:r w:rsidR="00F30993" w:rsidRPr="0000601A">
        <w:rPr>
          <w:rFonts w:eastAsiaTheme="minorEastAsia"/>
          <w:lang w:val="en-GB" w:eastAsia="zh-CN"/>
        </w:rPr>
        <w:t xml:space="preserve"> the general principle to </w:t>
      </w:r>
      <w:r w:rsidR="00DB2D9F" w:rsidRPr="0000601A">
        <w:rPr>
          <w:rFonts w:eastAsiaTheme="minorEastAsia"/>
          <w:lang w:val="en-GB" w:eastAsia="zh-CN"/>
        </w:rPr>
        <w:t xml:space="preserve">select the access category and the </w:t>
      </w:r>
      <w:r w:rsidR="00F30993" w:rsidRPr="0000601A">
        <w:rPr>
          <w:rFonts w:eastAsiaTheme="minorEastAsia"/>
          <w:lang w:val="en-GB" w:eastAsia="zh-CN"/>
        </w:rPr>
        <w:t>RRC establishment cause</w:t>
      </w:r>
      <w:r w:rsidR="00DB2D9F" w:rsidRPr="0000601A">
        <w:rPr>
          <w:rFonts w:eastAsiaTheme="minorEastAsia"/>
          <w:lang w:val="en-GB" w:eastAsia="zh-CN"/>
        </w:rPr>
        <w:t xml:space="preserve"> [1]</w:t>
      </w:r>
      <w:r w:rsidR="00F30993" w:rsidRPr="0000601A">
        <w:rPr>
          <w:rFonts w:eastAsiaTheme="minorEastAsia"/>
          <w:lang w:val="en-GB" w:eastAsia="zh-CN"/>
        </w:rPr>
        <w:t xml:space="preserve">. </w:t>
      </w:r>
      <w:r w:rsidR="00DB2D9F" w:rsidRPr="0000601A">
        <w:rPr>
          <w:rFonts w:eastAsiaTheme="minorEastAsia"/>
          <w:lang w:val="en-GB" w:eastAsia="zh-CN"/>
        </w:rPr>
        <w:t>In this contribution, we give our proposal on RRC resume procedure accordingly.</w:t>
      </w:r>
    </w:p>
    <w:p w:rsidR="00BE38BD" w:rsidRPr="0000601A" w:rsidRDefault="00B81B31" w:rsidP="002651B4">
      <w:pPr>
        <w:pStyle w:val="1"/>
        <w:rPr>
          <w:lang w:val="en-GB"/>
        </w:rPr>
      </w:pPr>
      <w:r w:rsidRPr="0000601A">
        <w:rPr>
          <w:lang w:val="en-GB"/>
        </w:rPr>
        <w:t>Discussion</w:t>
      </w:r>
    </w:p>
    <w:p w:rsidR="00431B1C" w:rsidRPr="0000601A" w:rsidRDefault="00431B1C" w:rsidP="00C22A1C">
      <w:pPr>
        <w:pStyle w:val="a0"/>
        <w:spacing w:before="120"/>
        <w:jc w:val="left"/>
        <w:rPr>
          <w:rFonts w:eastAsiaTheme="minorEastAsia"/>
          <w:lang w:val="en-GB" w:eastAsia="zh-CN"/>
        </w:rPr>
      </w:pPr>
      <w:r w:rsidRPr="0000601A">
        <w:rPr>
          <w:rFonts w:eastAsiaTheme="minorEastAsia"/>
          <w:lang w:val="en-GB" w:eastAsia="zh-CN"/>
        </w:rPr>
        <w:t>Currently there is an FFS on whether a new access category shall be defined for RNAU.</w:t>
      </w:r>
      <w:r w:rsidR="00E93228" w:rsidRPr="0000601A">
        <w:rPr>
          <w:rFonts w:eastAsiaTheme="minorEastAsia"/>
          <w:lang w:val="en-GB" w:eastAsia="zh-CN"/>
        </w:rPr>
        <w:t xml:space="preserve"> </w:t>
      </w:r>
      <w:r w:rsidRPr="0000601A">
        <w:rPr>
          <w:rFonts w:eastAsiaTheme="minorEastAsia"/>
          <w:lang w:val="en-GB" w:eastAsia="zh-CN"/>
        </w:rPr>
        <w:t>Different options are raised in recent meetings as:</w:t>
      </w:r>
    </w:p>
    <w:p w:rsidR="00E93228" w:rsidRPr="0000601A" w:rsidRDefault="00E93228" w:rsidP="00C22A1C">
      <w:pPr>
        <w:pStyle w:val="a0"/>
        <w:spacing w:before="120"/>
        <w:jc w:val="left"/>
        <w:rPr>
          <w:rFonts w:eastAsiaTheme="minorEastAsia"/>
          <w:u w:val="single"/>
          <w:lang w:val="en-GB" w:eastAsia="zh-CN"/>
        </w:rPr>
      </w:pPr>
      <w:r w:rsidRPr="0000601A">
        <w:rPr>
          <w:rFonts w:eastAsiaTheme="minorEastAsia"/>
          <w:u w:val="single"/>
          <w:lang w:val="en-GB" w:eastAsia="zh-CN"/>
        </w:rPr>
        <w:t>Option 1: reuse current access category “</w:t>
      </w:r>
      <w:proofErr w:type="spellStart"/>
      <w:r w:rsidR="007A659C" w:rsidRPr="0000601A">
        <w:rPr>
          <w:rFonts w:eastAsiaTheme="minorEastAsia"/>
          <w:u w:val="single"/>
          <w:lang w:val="en-GB" w:eastAsia="zh-CN"/>
        </w:rPr>
        <w:t>MO_</w:t>
      </w:r>
      <w:r w:rsidRPr="0000601A">
        <w:rPr>
          <w:rFonts w:eastAsiaTheme="minorEastAsia"/>
          <w:u w:val="single"/>
          <w:lang w:val="en-GB" w:eastAsia="zh-CN"/>
        </w:rPr>
        <w:t>sig</w:t>
      </w:r>
      <w:proofErr w:type="spellEnd"/>
      <w:r w:rsidRPr="0000601A">
        <w:rPr>
          <w:rFonts w:eastAsiaTheme="minorEastAsia"/>
          <w:u w:val="single"/>
          <w:lang w:val="en-GB" w:eastAsia="zh-CN"/>
        </w:rPr>
        <w:t>”;</w:t>
      </w:r>
    </w:p>
    <w:p w:rsidR="00E93228" w:rsidRPr="0000601A" w:rsidRDefault="00E93228" w:rsidP="00C22A1C">
      <w:pPr>
        <w:pStyle w:val="a0"/>
        <w:spacing w:before="120"/>
        <w:jc w:val="left"/>
        <w:rPr>
          <w:rFonts w:eastAsiaTheme="minorEastAsia"/>
          <w:u w:val="single"/>
          <w:lang w:val="en-GB" w:eastAsia="zh-CN"/>
        </w:rPr>
      </w:pPr>
      <w:r w:rsidRPr="0000601A">
        <w:rPr>
          <w:rFonts w:eastAsiaTheme="minorEastAsia"/>
          <w:u w:val="single"/>
          <w:lang w:val="en-GB" w:eastAsia="zh-CN"/>
        </w:rPr>
        <w:t>Option 2: introduce a new access category.</w:t>
      </w:r>
    </w:p>
    <w:p w:rsidR="00C22A1C" w:rsidRPr="0000601A" w:rsidRDefault="00C22A1C" w:rsidP="00C22A1C">
      <w:pPr>
        <w:pStyle w:val="a0"/>
        <w:spacing w:before="120"/>
        <w:jc w:val="left"/>
        <w:rPr>
          <w:rFonts w:eastAsiaTheme="minorEastAsia"/>
          <w:lang w:val="en-GB" w:eastAsia="zh-CN"/>
        </w:rPr>
      </w:pPr>
      <w:r w:rsidRPr="0000601A">
        <w:rPr>
          <w:rFonts w:eastAsiaTheme="minorEastAsia"/>
          <w:lang w:val="en-GB" w:eastAsia="zh-CN"/>
        </w:rPr>
        <w:t>In [1], following description is added to TS 24.501:</w:t>
      </w:r>
    </w:p>
    <w:p w:rsidR="00A01155" w:rsidRPr="0000601A" w:rsidRDefault="003C6D3B" w:rsidP="00A01155">
      <w:pPr>
        <w:pStyle w:val="af8"/>
      </w:pPr>
      <w:r>
        <w:pict>
          <v:shapetype id="_x0000_t202" coordsize="21600,21600" o:spt="202" path="m,l,21600r21600,l21600,xe">
            <v:stroke joinstyle="miter"/>
            <v:path gradientshapeok="t" o:connecttype="rect"/>
          </v:shapetype>
          <v:shape id="_x0000_s1029" type="#_x0000_t202" style="width:425.2pt;height:300.15pt;mso-position-horizontal-relative:char;mso-position-vertical-relative:line">
            <v:textbox>
              <w:txbxContent>
                <w:p w:rsidR="00A01155" w:rsidRPr="0006463F" w:rsidRDefault="00A01155" w:rsidP="00A01155">
                  <w:pPr>
                    <w:rPr>
                      <w:snapToGrid w:val="0"/>
                      <w:lang w:val="en-GB" w:eastAsia="zh-CN"/>
                    </w:rPr>
                  </w:pPr>
                  <w:r w:rsidRPr="0006463F">
                    <w:rPr>
                      <w:snapToGrid w:val="0"/>
                      <w:lang w:val="en-GB"/>
                    </w:rPr>
                    <w:t xml:space="preserve">When </w:t>
                  </w:r>
                  <w:r w:rsidRPr="0006463F">
                    <w:rPr>
                      <w:snapToGrid w:val="0"/>
                      <w:lang w:val="en-GB" w:eastAsia="zh-CN"/>
                    </w:rPr>
                    <w:t>5G</w:t>
                  </w:r>
                  <w:r w:rsidRPr="0006463F">
                    <w:rPr>
                      <w:snapToGrid w:val="0"/>
                      <w:lang w:val="en-GB"/>
                    </w:rPr>
                    <w:t>MM requests the establishment of a NAS-signalling connection</w:t>
                  </w:r>
                  <w:r w:rsidRPr="0006463F">
                    <w:rPr>
                      <w:snapToGrid w:val="0"/>
                      <w:lang w:val="en-GB" w:eastAsia="zh-CN"/>
                    </w:rPr>
                    <w:t xml:space="preserve">, </w:t>
                  </w:r>
                  <w:r w:rsidRPr="0006463F">
                    <w:rPr>
                      <w:snapToGrid w:val="0"/>
                      <w:lang w:val="en-GB"/>
                    </w:rPr>
                    <w:t>the RRC establishment cause used by the UE shall be selected according to</w:t>
                  </w:r>
                  <w:r w:rsidRPr="0006463F">
                    <w:rPr>
                      <w:snapToGrid w:val="0"/>
                      <w:lang w:val="en-GB" w:eastAsia="zh-CN"/>
                    </w:rPr>
                    <w:t xml:space="preserve"> one or more determined </w:t>
                  </w:r>
                  <w:r w:rsidRPr="0006463F">
                    <w:rPr>
                      <w:snapToGrid w:val="0"/>
                      <w:lang w:val="en-GB"/>
                    </w:rPr>
                    <w:t>access identit</w:t>
                  </w:r>
                  <w:r w:rsidRPr="0006463F">
                    <w:rPr>
                      <w:snapToGrid w:val="0"/>
                      <w:lang w:val="en-GB" w:eastAsia="zh-CN"/>
                    </w:rPr>
                    <w:t xml:space="preserve">ies and the </w:t>
                  </w:r>
                  <w:r w:rsidRPr="0006463F">
                    <w:rPr>
                      <w:snapToGrid w:val="0"/>
                      <w:lang w:val="en-GB"/>
                    </w:rPr>
                    <w:t>access categor</w:t>
                  </w:r>
                  <w:r w:rsidRPr="0006463F">
                    <w:rPr>
                      <w:snapToGrid w:val="0"/>
                      <w:lang w:val="en-GB" w:eastAsia="zh-CN"/>
                    </w:rPr>
                    <w:t xml:space="preserve">y </w:t>
                  </w:r>
                  <w:r w:rsidRPr="0006463F">
                    <w:rPr>
                      <w:snapToGrid w:val="0"/>
                      <w:lang w:val="en-GB"/>
                    </w:rPr>
                    <w:t xml:space="preserve">as specified in </w:t>
                  </w:r>
                  <w:r w:rsidRPr="0006463F">
                    <w:rPr>
                      <w:lang w:val="en-GB" w:eastAsia="zh-CN"/>
                    </w:rPr>
                    <w:t>t</w:t>
                  </w:r>
                  <w:r w:rsidRPr="0006463F">
                    <w:rPr>
                      <w:lang w:val="en-GB"/>
                    </w:rPr>
                    <w:t>able</w:t>
                  </w:r>
                  <w:r w:rsidRPr="0006463F">
                    <w:rPr>
                      <w:noProof/>
                      <w:lang w:val="en-GB"/>
                    </w:rPr>
                    <w:t> 4.5.</w:t>
                  </w:r>
                  <w:r w:rsidRPr="0006463F">
                    <w:rPr>
                      <w:noProof/>
                      <w:lang w:val="en-GB" w:eastAsia="zh-CN"/>
                    </w:rPr>
                    <w:t>X</w:t>
                  </w:r>
                  <w:r w:rsidRPr="0006463F">
                    <w:rPr>
                      <w:noProof/>
                      <w:lang w:val="en-GB"/>
                    </w:rPr>
                    <w:t>.</w:t>
                  </w:r>
                  <w:r w:rsidRPr="0006463F">
                    <w:rPr>
                      <w:noProof/>
                      <w:lang w:val="en-GB" w:eastAsia="zh-CN"/>
                    </w:rPr>
                    <w:t>1</w:t>
                  </w:r>
                  <w:r w:rsidRPr="0006463F">
                    <w:rPr>
                      <w:snapToGrid w:val="0"/>
                      <w:lang w:val="en-GB"/>
                    </w:rPr>
                    <w:t>.</w:t>
                  </w:r>
                  <w:bookmarkStart w:id="3" w:name="OLE_LINK1"/>
                  <w:bookmarkStart w:id="4" w:name="OLE_LINK2"/>
                  <w:r w:rsidRPr="0006463F">
                    <w:rPr>
                      <w:snapToGrid w:val="0"/>
                      <w:lang w:val="en-GB"/>
                    </w:rPr>
                    <w:t xml:space="preserve"> </w:t>
                  </w:r>
                  <w:bookmarkStart w:id="5" w:name="OLE_LINK8"/>
                  <w:bookmarkStart w:id="6" w:name="OLE_LINK9"/>
                  <w:r w:rsidRPr="0006463F">
                    <w:rPr>
                      <w:lang w:val="en-GB"/>
                    </w:rPr>
                    <w:t xml:space="preserve">If the </w:t>
                  </w:r>
                  <w:r w:rsidRPr="0006463F">
                    <w:rPr>
                      <w:noProof/>
                      <w:lang w:val="en-GB"/>
                    </w:rPr>
                    <w:t>determined access category is a</w:t>
                  </w:r>
                  <w:r w:rsidRPr="0006463F">
                    <w:rPr>
                      <w:noProof/>
                      <w:lang w:val="en-GB" w:eastAsia="zh-CN"/>
                    </w:rPr>
                    <w:t>n</w:t>
                  </w:r>
                  <w:r w:rsidRPr="0006463F">
                    <w:rPr>
                      <w:noProof/>
                      <w:lang w:val="en-GB"/>
                    </w:rPr>
                    <w:t xml:space="preserve"> operator-specific access category</w:t>
                  </w:r>
                  <w:r w:rsidRPr="0006463F">
                    <w:rPr>
                      <w:noProof/>
                      <w:lang w:val="en-GB" w:eastAsia="zh-CN"/>
                    </w:rPr>
                    <w:t xml:space="preserve"> and there is a</w:t>
                  </w:r>
                  <w:r w:rsidRPr="0006463F">
                    <w:rPr>
                      <w:lang w:val="en-GB"/>
                    </w:rPr>
                    <w:t xml:space="preserve"> standardized access category</w:t>
                  </w:r>
                  <w:r w:rsidRPr="0006463F">
                    <w:rPr>
                      <w:lang w:val="en-GB" w:eastAsia="zh-CN"/>
                    </w:rPr>
                    <w:t xml:space="preserve"> associated with the </w:t>
                  </w:r>
                  <w:r w:rsidRPr="0006463F">
                    <w:rPr>
                      <w:noProof/>
                      <w:lang w:val="en-GB"/>
                    </w:rPr>
                    <w:t>operator-specific access category</w:t>
                  </w:r>
                  <w:r w:rsidRPr="0006463F">
                    <w:rPr>
                      <w:noProof/>
                      <w:lang w:val="en-GB" w:eastAsia="zh-CN"/>
                    </w:rPr>
                    <w:t xml:space="preserve"> as</w:t>
                  </w:r>
                  <w:r w:rsidRPr="0006463F">
                    <w:rPr>
                      <w:lang w:val="en-GB"/>
                    </w:rPr>
                    <w:t xml:space="preserve"> specified in subclause 4.5.3</w:t>
                  </w:r>
                  <w:r w:rsidRPr="0006463F">
                    <w:rPr>
                      <w:noProof/>
                      <w:lang w:val="en-GB"/>
                    </w:rPr>
                    <w:t xml:space="preserve">, </w:t>
                  </w:r>
                  <w:r w:rsidRPr="0006463F">
                    <w:rPr>
                      <w:snapToGrid w:val="0"/>
                      <w:lang w:val="en-GB"/>
                    </w:rPr>
                    <w:t>the RRC establishment cause used by the UE</w:t>
                  </w:r>
                  <w:r w:rsidRPr="0006463F">
                    <w:rPr>
                      <w:snapToGrid w:val="0"/>
                      <w:lang w:val="en-GB" w:eastAsia="zh-CN"/>
                    </w:rPr>
                    <w:t xml:space="preserve"> is selected </w:t>
                  </w:r>
                  <w:r w:rsidRPr="0006463F">
                    <w:rPr>
                      <w:snapToGrid w:val="0"/>
                      <w:lang w:val="en-GB"/>
                    </w:rPr>
                    <w:t>according to</w:t>
                  </w:r>
                  <w:r w:rsidRPr="0006463F">
                    <w:rPr>
                      <w:snapToGrid w:val="0"/>
                      <w:lang w:val="en-GB" w:eastAsia="zh-CN"/>
                    </w:rPr>
                    <w:t xml:space="preserve"> one or more determined </w:t>
                  </w:r>
                  <w:r w:rsidRPr="0006463F">
                    <w:rPr>
                      <w:snapToGrid w:val="0"/>
                      <w:lang w:val="en-GB"/>
                    </w:rPr>
                    <w:t>access identit</w:t>
                  </w:r>
                  <w:r w:rsidRPr="0006463F">
                    <w:rPr>
                      <w:snapToGrid w:val="0"/>
                      <w:lang w:val="en-GB" w:eastAsia="zh-CN"/>
                    </w:rPr>
                    <w:t xml:space="preserve">ies and the </w:t>
                  </w:r>
                  <w:r w:rsidRPr="0006463F">
                    <w:rPr>
                      <w:lang w:val="en-GB"/>
                    </w:rPr>
                    <w:t xml:space="preserve">standardized </w:t>
                  </w:r>
                  <w:r w:rsidRPr="0006463F">
                    <w:rPr>
                      <w:snapToGrid w:val="0"/>
                      <w:lang w:val="en-GB"/>
                    </w:rPr>
                    <w:t>access categor</w:t>
                  </w:r>
                  <w:r w:rsidRPr="0006463F">
                    <w:rPr>
                      <w:snapToGrid w:val="0"/>
                      <w:lang w:val="en-GB" w:eastAsia="zh-CN"/>
                    </w:rPr>
                    <w:t>y</w:t>
                  </w:r>
                  <w:r w:rsidRPr="0006463F">
                    <w:rPr>
                      <w:lang w:val="en-GB" w:eastAsia="zh-CN"/>
                    </w:rPr>
                    <w:t xml:space="preserve"> associated with the </w:t>
                  </w:r>
                  <w:r w:rsidRPr="0006463F">
                    <w:rPr>
                      <w:noProof/>
                      <w:lang w:val="en-GB"/>
                    </w:rPr>
                    <w:t>operator-specific access category</w:t>
                  </w:r>
                  <w:r w:rsidRPr="0006463F">
                    <w:rPr>
                      <w:snapToGrid w:val="0"/>
                      <w:lang w:val="en-GB" w:eastAsia="zh-CN"/>
                    </w:rPr>
                    <w:t>.</w:t>
                  </w:r>
                  <w:bookmarkEnd w:id="3"/>
                  <w:bookmarkEnd w:id="4"/>
                  <w:bookmarkEnd w:id="5"/>
                  <w:bookmarkEnd w:id="6"/>
                </w:p>
                <w:p w:rsidR="00A01155" w:rsidRPr="0006463F" w:rsidRDefault="00A01155" w:rsidP="00CA6922">
                  <w:pPr>
                    <w:pStyle w:val="TH"/>
                    <w:spacing w:after="0"/>
                    <w:rPr>
                      <w:rFonts w:cs="Arial"/>
                      <w:lang w:eastAsia="zh-CN"/>
                    </w:rPr>
                  </w:pPr>
                  <w:r w:rsidRPr="0006463F">
                    <w:t>Table</w:t>
                  </w:r>
                  <w:r w:rsidRPr="0006463F">
                    <w:rPr>
                      <w:noProof/>
                    </w:rPr>
                    <w:t> 4.5.</w:t>
                  </w:r>
                  <w:r w:rsidRPr="0006463F">
                    <w:rPr>
                      <w:noProof/>
                      <w:lang w:eastAsia="zh-CN"/>
                    </w:rPr>
                    <w:t>X</w:t>
                  </w:r>
                  <w:r w:rsidRPr="0006463F">
                    <w:rPr>
                      <w:noProof/>
                    </w:rPr>
                    <w:t>.</w:t>
                  </w:r>
                  <w:r w:rsidRPr="0006463F">
                    <w:rPr>
                      <w:noProof/>
                      <w:lang w:eastAsia="zh-CN"/>
                    </w:rPr>
                    <w:t>1</w:t>
                  </w:r>
                  <w:r w:rsidRPr="0006463F">
                    <w:t xml:space="preserve">: Mapping table for </w:t>
                  </w:r>
                  <w:r w:rsidRPr="0006463F">
                    <w:rPr>
                      <w:rFonts w:cs="Arial"/>
                    </w:rPr>
                    <w:t xml:space="preserve">access identities/access categories and </w:t>
                  </w:r>
                  <w:r w:rsidRPr="0006463F">
                    <w:rPr>
                      <w:rFonts w:cs="Arial"/>
                      <w:lang w:eastAsia="zh-CN"/>
                    </w:rPr>
                    <w:t xml:space="preserve">RRC </w:t>
                  </w:r>
                  <w:r w:rsidRPr="0006463F">
                    <w:rPr>
                      <w:rFonts w:cs="Arial"/>
                    </w:rPr>
                    <w:t>establishment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1"/>
                    <w:gridCol w:w="2798"/>
                    <w:gridCol w:w="2857"/>
                  </w:tblGrid>
                  <w:tr w:rsidR="00A01155" w:rsidRPr="0006463F" w:rsidTr="00CA6922">
                    <w:trPr>
                      <w:trHeight w:val="20"/>
                    </w:trPr>
                    <w:tc>
                      <w:tcPr>
                        <w:tcW w:w="3285" w:type="dxa"/>
                        <w:shd w:val="clear" w:color="auto" w:fill="auto"/>
                      </w:tcPr>
                      <w:p w:rsidR="00A01155" w:rsidRPr="0006463F" w:rsidRDefault="00A01155" w:rsidP="00EC3AD8">
                        <w:pPr>
                          <w:pStyle w:val="TAH"/>
                          <w:rPr>
                            <w:rFonts w:cs="Arial"/>
                            <w:lang w:eastAsia="zh-CN"/>
                          </w:rPr>
                        </w:pPr>
                        <w:r w:rsidRPr="0006463F">
                          <w:rPr>
                            <w:rFonts w:cs="Arial"/>
                            <w:lang w:eastAsia="zh-CN"/>
                          </w:rPr>
                          <w:t>Access identities</w:t>
                        </w:r>
                      </w:p>
                    </w:tc>
                    <w:tc>
                      <w:tcPr>
                        <w:tcW w:w="3285" w:type="dxa"/>
                        <w:shd w:val="clear" w:color="auto" w:fill="auto"/>
                      </w:tcPr>
                      <w:p w:rsidR="00A01155" w:rsidRPr="0006463F" w:rsidRDefault="00A01155" w:rsidP="00EC3AD8">
                        <w:pPr>
                          <w:pStyle w:val="TAH"/>
                          <w:rPr>
                            <w:rFonts w:cs="Arial"/>
                            <w:lang w:eastAsia="zh-CN"/>
                          </w:rPr>
                        </w:pPr>
                        <w:r w:rsidRPr="0006463F">
                          <w:rPr>
                            <w:rFonts w:cs="Arial"/>
                            <w:lang w:eastAsia="zh-CN"/>
                          </w:rPr>
                          <w:t>Access categories</w:t>
                        </w:r>
                      </w:p>
                    </w:tc>
                    <w:tc>
                      <w:tcPr>
                        <w:tcW w:w="3285" w:type="dxa"/>
                        <w:shd w:val="clear" w:color="auto" w:fill="auto"/>
                      </w:tcPr>
                      <w:p w:rsidR="00A01155" w:rsidRPr="0006463F" w:rsidRDefault="00A01155" w:rsidP="00EC3AD8">
                        <w:pPr>
                          <w:pStyle w:val="TAH"/>
                          <w:rPr>
                            <w:rFonts w:cs="Arial"/>
                            <w:lang w:eastAsia="zh-CN"/>
                          </w:rPr>
                        </w:pPr>
                        <w:r w:rsidRPr="0006463F">
                          <w:rPr>
                            <w:rFonts w:cs="Arial"/>
                            <w:lang w:eastAsia="zh-CN"/>
                          </w:rPr>
                          <w:t>RRC establishment cause is set to</w:t>
                        </w:r>
                      </w:p>
                    </w:tc>
                  </w:tr>
                  <w:tr w:rsidR="00A01155" w:rsidRPr="0006463F" w:rsidTr="00CA6922">
                    <w:trPr>
                      <w:trHeight w:val="20"/>
                    </w:trPr>
                    <w:tc>
                      <w:tcPr>
                        <w:tcW w:w="3285" w:type="dxa"/>
                        <w:vMerge w:val="restart"/>
                        <w:shd w:val="clear" w:color="auto" w:fill="auto"/>
                      </w:tcPr>
                      <w:p w:rsidR="00A01155" w:rsidRPr="0006463F" w:rsidRDefault="00A01155" w:rsidP="00EC3AD8">
                        <w:pPr>
                          <w:pStyle w:val="TAC"/>
                          <w:rPr>
                            <w:noProof/>
                            <w:lang w:eastAsia="zh-CN"/>
                          </w:rPr>
                        </w:pPr>
                        <w:r w:rsidRPr="0006463F">
                          <w:rPr>
                            <w:noProof/>
                            <w:lang w:eastAsia="zh-CN"/>
                          </w:rPr>
                          <w:t>0</w:t>
                        </w:r>
                      </w:p>
                    </w:tc>
                    <w:tc>
                      <w:tcPr>
                        <w:tcW w:w="3285" w:type="dxa"/>
                        <w:shd w:val="clear" w:color="auto" w:fill="auto"/>
                      </w:tcPr>
                      <w:p w:rsidR="00A01155" w:rsidRPr="0006463F" w:rsidRDefault="00A01155" w:rsidP="00EC3AD8">
                        <w:pPr>
                          <w:pStyle w:val="TAC"/>
                          <w:rPr>
                            <w:noProof/>
                            <w:lang w:eastAsia="zh-CN"/>
                          </w:rPr>
                        </w:pPr>
                        <w:r w:rsidRPr="0006463F">
                          <w:t xml:space="preserve">0 (= </w:t>
                        </w:r>
                        <w:proofErr w:type="spellStart"/>
                        <w:r w:rsidRPr="0006463F">
                          <w:t>MT_acc</w:t>
                        </w:r>
                        <w:proofErr w:type="spellEnd"/>
                        <w:r w:rsidRPr="0006463F">
                          <w:t>)</w:t>
                        </w:r>
                      </w:p>
                    </w:tc>
                    <w:tc>
                      <w:tcPr>
                        <w:tcW w:w="3285" w:type="dxa"/>
                        <w:shd w:val="clear" w:color="auto" w:fill="auto"/>
                      </w:tcPr>
                      <w:p w:rsidR="00A01155" w:rsidRPr="0006463F" w:rsidRDefault="00A01155" w:rsidP="00EC3AD8">
                        <w:pPr>
                          <w:pStyle w:val="TAC"/>
                          <w:rPr>
                            <w:noProof/>
                            <w:lang w:eastAsia="zh-CN"/>
                          </w:rPr>
                        </w:pPr>
                        <w:r w:rsidRPr="0006463F">
                          <w:rPr>
                            <w:lang w:eastAsia="zh-CN"/>
                          </w:rPr>
                          <w:t>MT access</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1 (= delay tolerant)</w:t>
                        </w:r>
                      </w:p>
                    </w:tc>
                    <w:tc>
                      <w:tcPr>
                        <w:tcW w:w="3285" w:type="dxa"/>
                        <w:shd w:val="clear" w:color="auto" w:fill="auto"/>
                      </w:tcPr>
                      <w:p w:rsidR="00A01155" w:rsidRPr="0006463F" w:rsidRDefault="00A01155" w:rsidP="00EC3AD8">
                        <w:pPr>
                          <w:pStyle w:val="TAC"/>
                          <w:rPr>
                            <w:noProof/>
                            <w:lang w:eastAsia="zh-CN"/>
                          </w:rPr>
                        </w:pPr>
                        <w:r w:rsidRPr="0006463F">
                          <w:t>FFS</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2 (= emergency)</w:t>
                        </w:r>
                      </w:p>
                    </w:tc>
                    <w:tc>
                      <w:tcPr>
                        <w:tcW w:w="3285" w:type="dxa"/>
                        <w:shd w:val="clear" w:color="auto" w:fill="auto"/>
                      </w:tcPr>
                      <w:p w:rsidR="00A01155" w:rsidRPr="0006463F" w:rsidRDefault="00A01155" w:rsidP="00EC3AD8">
                        <w:pPr>
                          <w:pStyle w:val="TAC"/>
                          <w:rPr>
                            <w:noProof/>
                            <w:lang w:eastAsia="zh-CN"/>
                          </w:rPr>
                        </w:pPr>
                        <w:r w:rsidRPr="0006463F">
                          <w:t>Emergency call</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pPr>
                        <w:r w:rsidRPr="0006463F">
                          <w:t xml:space="preserve">3 (= </w:t>
                        </w:r>
                        <w:proofErr w:type="spellStart"/>
                        <w:r w:rsidRPr="0006463F">
                          <w:t>MO_sig</w:t>
                        </w:r>
                        <w:proofErr w:type="spellEnd"/>
                        <w:r w:rsidRPr="0006463F">
                          <w:t>)</w:t>
                        </w:r>
                      </w:p>
                    </w:tc>
                    <w:tc>
                      <w:tcPr>
                        <w:tcW w:w="3285" w:type="dxa"/>
                        <w:shd w:val="clear" w:color="auto" w:fill="auto"/>
                      </w:tcPr>
                      <w:p w:rsidR="00A01155" w:rsidRPr="0006463F" w:rsidRDefault="00A01155" w:rsidP="00EC3AD8">
                        <w:pPr>
                          <w:pStyle w:val="TAC"/>
                        </w:pPr>
                        <w:r w:rsidRPr="0006463F">
                          <w:t>MO signalling</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 xml:space="preserve">4 (= MO </w:t>
                        </w:r>
                        <w:proofErr w:type="spellStart"/>
                        <w:r w:rsidRPr="0006463F">
                          <w:t>MMTel</w:t>
                        </w:r>
                        <w:proofErr w:type="spellEnd"/>
                        <w:r w:rsidRPr="0006463F">
                          <w:t xml:space="preserve"> voice)</w:t>
                        </w:r>
                      </w:p>
                    </w:tc>
                    <w:tc>
                      <w:tcPr>
                        <w:tcW w:w="3285" w:type="dxa"/>
                        <w:shd w:val="clear" w:color="auto" w:fill="auto"/>
                      </w:tcPr>
                      <w:p w:rsidR="00A01155" w:rsidRPr="0006463F" w:rsidRDefault="00A01155" w:rsidP="00EC3AD8">
                        <w:pPr>
                          <w:pStyle w:val="TAC"/>
                          <w:rPr>
                            <w:lang w:eastAsia="zh-CN"/>
                          </w:rPr>
                        </w:pPr>
                        <w:r w:rsidRPr="0006463F">
                          <w:t>MO voice call</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 xml:space="preserve">5 (= MO </w:t>
                        </w:r>
                        <w:proofErr w:type="spellStart"/>
                        <w:r w:rsidRPr="0006463F">
                          <w:t>MMTel</w:t>
                        </w:r>
                        <w:proofErr w:type="spellEnd"/>
                        <w:r w:rsidRPr="0006463F">
                          <w:t xml:space="preserve"> video)</w:t>
                        </w:r>
                      </w:p>
                    </w:tc>
                    <w:tc>
                      <w:tcPr>
                        <w:tcW w:w="3285" w:type="dxa"/>
                        <w:shd w:val="clear" w:color="auto" w:fill="auto"/>
                      </w:tcPr>
                      <w:p w:rsidR="00A01155" w:rsidRPr="0006463F" w:rsidRDefault="00A01155" w:rsidP="00EC3AD8">
                        <w:pPr>
                          <w:pStyle w:val="TAC"/>
                          <w:rPr>
                            <w:lang w:eastAsia="zh-CN"/>
                          </w:rPr>
                        </w:pPr>
                        <w:r w:rsidRPr="0006463F">
                          <w:rPr>
                            <w:lang w:eastAsia="zh-CN"/>
                          </w:rPr>
                          <w:t>FFS</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 xml:space="preserve">6 (= MO SMS and </w:t>
                        </w:r>
                        <w:proofErr w:type="spellStart"/>
                        <w:r w:rsidRPr="0006463F">
                          <w:t>SMSoIP</w:t>
                        </w:r>
                        <w:proofErr w:type="spellEnd"/>
                        <w:r w:rsidRPr="0006463F">
                          <w:t>)</w:t>
                        </w:r>
                      </w:p>
                    </w:tc>
                    <w:tc>
                      <w:tcPr>
                        <w:tcW w:w="3285" w:type="dxa"/>
                        <w:shd w:val="clear" w:color="auto" w:fill="auto"/>
                      </w:tcPr>
                      <w:p w:rsidR="00A01155" w:rsidRPr="0006463F" w:rsidRDefault="00A01155" w:rsidP="00EC3AD8">
                        <w:pPr>
                          <w:pStyle w:val="TAC"/>
                          <w:rPr>
                            <w:lang w:eastAsia="zh-CN"/>
                          </w:rPr>
                        </w:pPr>
                        <w:r w:rsidRPr="0006463F">
                          <w:rPr>
                            <w:lang w:eastAsia="zh-CN"/>
                          </w:rPr>
                          <w:t>FSS</w:t>
                        </w:r>
                      </w:p>
                    </w:tc>
                  </w:tr>
                  <w:tr w:rsidR="00A01155" w:rsidRPr="0006463F" w:rsidTr="00CA6922">
                    <w:trPr>
                      <w:trHeight w:val="20"/>
                    </w:trPr>
                    <w:tc>
                      <w:tcPr>
                        <w:tcW w:w="3285" w:type="dxa"/>
                        <w:vMerge/>
                        <w:shd w:val="clear" w:color="auto" w:fill="auto"/>
                      </w:tcPr>
                      <w:p w:rsidR="00A01155" w:rsidRPr="0006463F" w:rsidRDefault="00A01155" w:rsidP="00EC3AD8">
                        <w:pPr>
                          <w:pStyle w:val="TAC"/>
                          <w:rPr>
                            <w:noProof/>
                            <w:lang w:eastAsia="zh-CN"/>
                          </w:rPr>
                        </w:pPr>
                      </w:p>
                    </w:tc>
                    <w:tc>
                      <w:tcPr>
                        <w:tcW w:w="3285" w:type="dxa"/>
                        <w:shd w:val="clear" w:color="auto" w:fill="auto"/>
                      </w:tcPr>
                      <w:p w:rsidR="00A01155" w:rsidRPr="0006463F" w:rsidRDefault="00A01155" w:rsidP="00EC3AD8">
                        <w:pPr>
                          <w:pStyle w:val="TAC"/>
                          <w:rPr>
                            <w:noProof/>
                            <w:lang w:eastAsia="zh-CN"/>
                          </w:rPr>
                        </w:pPr>
                        <w:r w:rsidRPr="0006463F">
                          <w:t xml:space="preserve">7 (= </w:t>
                        </w:r>
                        <w:proofErr w:type="spellStart"/>
                        <w:r w:rsidRPr="0006463F">
                          <w:t>MO_data</w:t>
                        </w:r>
                        <w:proofErr w:type="spellEnd"/>
                        <w:r w:rsidRPr="0006463F">
                          <w:t>)</w:t>
                        </w:r>
                      </w:p>
                    </w:tc>
                    <w:tc>
                      <w:tcPr>
                        <w:tcW w:w="3285" w:type="dxa"/>
                        <w:shd w:val="clear" w:color="auto" w:fill="auto"/>
                      </w:tcPr>
                      <w:p w:rsidR="00A01155" w:rsidRPr="0006463F" w:rsidRDefault="00A01155" w:rsidP="00EC3AD8">
                        <w:pPr>
                          <w:pStyle w:val="TAC"/>
                          <w:rPr>
                            <w:noProof/>
                            <w:lang w:eastAsia="zh-CN"/>
                          </w:rPr>
                        </w:pPr>
                        <w:r w:rsidRPr="0006463F">
                          <w:t>MO data</w:t>
                        </w:r>
                      </w:p>
                    </w:tc>
                  </w:tr>
                  <w:tr w:rsidR="00A01155" w:rsidRPr="0006463F" w:rsidTr="00CA6922">
                    <w:trPr>
                      <w:trHeight w:val="20"/>
                    </w:trPr>
                    <w:tc>
                      <w:tcPr>
                        <w:tcW w:w="3285" w:type="dxa"/>
                        <w:shd w:val="clear" w:color="auto" w:fill="auto"/>
                      </w:tcPr>
                      <w:p w:rsidR="00A01155" w:rsidRPr="0006463F" w:rsidRDefault="00A01155" w:rsidP="00EC3AD8">
                        <w:pPr>
                          <w:pStyle w:val="TAC"/>
                          <w:rPr>
                            <w:noProof/>
                            <w:lang w:eastAsia="zh-CN"/>
                          </w:rPr>
                        </w:pPr>
                        <w:r w:rsidRPr="0006463F">
                          <w:rPr>
                            <w:lang w:eastAsia="zh-CN"/>
                          </w:rPr>
                          <w:t>1</w:t>
                        </w:r>
                      </w:p>
                    </w:tc>
                    <w:tc>
                      <w:tcPr>
                        <w:tcW w:w="3285" w:type="dxa"/>
                        <w:shd w:val="clear" w:color="auto" w:fill="auto"/>
                      </w:tcPr>
                      <w:p w:rsidR="00A01155" w:rsidRPr="0006463F" w:rsidRDefault="00A01155" w:rsidP="00EC3AD8">
                        <w:pPr>
                          <w:pStyle w:val="TAC"/>
                        </w:pPr>
                        <w:r w:rsidRPr="0006463F">
                          <w:rPr>
                            <w:lang w:eastAsia="zh-CN"/>
                          </w:rPr>
                          <w:t xml:space="preserve">Any </w:t>
                        </w:r>
                        <w:r w:rsidRPr="0006463F">
                          <w:rPr>
                            <w:rFonts w:cs="Arial"/>
                          </w:rPr>
                          <w:t>categor</w:t>
                        </w:r>
                        <w:r w:rsidRPr="0006463F">
                          <w:rPr>
                            <w:rFonts w:cs="Arial"/>
                            <w:lang w:eastAsia="zh-CN"/>
                          </w:rPr>
                          <w:t>y</w:t>
                        </w:r>
                      </w:p>
                    </w:tc>
                    <w:tc>
                      <w:tcPr>
                        <w:tcW w:w="3285" w:type="dxa"/>
                        <w:shd w:val="clear" w:color="auto" w:fill="auto"/>
                      </w:tcPr>
                      <w:p w:rsidR="00A01155" w:rsidRPr="0006463F" w:rsidRDefault="00A01155" w:rsidP="00EC3AD8">
                        <w:pPr>
                          <w:pStyle w:val="TAC"/>
                          <w:rPr>
                            <w:lang w:eastAsia="zh-CN"/>
                          </w:rPr>
                        </w:pPr>
                        <w:r w:rsidRPr="0006463F">
                          <w:t>"High priority access"</w:t>
                        </w:r>
                      </w:p>
                    </w:tc>
                  </w:tr>
                  <w:tr w:rsidR="00A01155" w:rsidRPr="0006463F" w:rsidTr="00CA6922">
                    <w:trPr>
                      <w:trHeight w:val="20"/>
                    </w:trPr>
                    <w:tc>
                      <w:tcPr>
                        <w:tcW w:w="3285" w:type="dxa"/>
                        <w:shd w:val="clear" w:color="auto" w:fill="auto"/>
                      </w:tcPr>
                      <w:p w:rsidR="00A01155" w:rsidRPr="0006463F" w:rsidRDefault="00A01155" w:rsidP="00EC3AD8">
                        <w:pPr>
                          <w:pStyle w:val="TAC"/>
                          <w:rPr>
                            <w:noProof/>
                            <w:lang w:eastAsia="zh-CN"/>
                          </w:rPr>
                        </w:pPr>
                        <w:r w:rsidRPr="0006463F">
                          <w:rPr>
                            <w:lang w:eastAsia="zh-CN"/>
                          </w:rPr>
                          <w:t>2</w:t>
                        </w:r>
                      </w:p>
                    </w:tc>
                    <w:tc>
                      <w:tcPr>
                        <w:tcW w:w="3285" w:type="dxa"/>
                        <w:shd w:val="clear" w:color="auto" w:fill="auto"/>
                      </w:tcPr>
                      <w:p w:rsidR="00A01155" w:rsidRPr="0006463F" w:rsidRDefault="00A01155" w:rsidP="00EC3AD8">
                        <w:pPr>
                          <w:pStyle w:val="TAC"/>
                        </w:pPr>
                        <w:r w:rsidRPr="0006463F">
                          <w:rPr>
                            <w:lang w:eastAsia="zh-CN"/>
                          </w:rPr>
                          <w:t xml:space="preserve">Any </w:t>
                        </w:r>
                        <w:r w:rsidRPr="0006463F">
                          <w:rPr>
                            <w:rFonts w:cs="Arial"/>
                          </w:rPr>
                          <w:t>categor</w:t>
                        </w:r>
                        <w:r w:rsidRPr="0006463F">
                          <w:rPr>
                            <w:rFonts w:cs="Arial"/>
                            <w:lang w:eastAsia="zh-CN"/>
                          </w:rPr>
                          <w:t>y</w:t>
                        </w:r>
                      </w:p>
                    </w:tc>
                    <w:tc>
                      <w:tcPr>
                        <w:tcW w:w="3285" w:type="dxa"/>
                        <w:shd w:val="clear" w:color="auto" w:fill="auto"/>
                      </w:tcPr>
                      <w:p w:rsidR="00A01155" w:rsidRPr="0006463F" w:rsidRDefault="00A01155" w:rsidP="00EC3AD8">
                        <w:pPr>
                          <w:pStyle w:val="TAC"/>
                          <w:rPr>
                            <w:lang w:eastAsia="zh-CN"/>
                          </w:rPr>
                        </w:pPr>
                        <w:r w:rsidRPr="0006463F">
                          <w:t>"High priority access"</w:t>
                        </w:r>
                      </w:p>
                    </w:tc>
                  </w:tr>
                  <w:tr w:rsidR="00A01155" w:rsidRPr="0006463F" w:rsidTr="00CA6922">
                    <w:trPr>
                      <w:trHeight w:val="20"/>
                    </w:trPr>
                    <w:tc>
                      <w:tcPr>
                        <w:tcW w:w="3285" w:type="dxa"/>
                        <w:shd w:val="clear" w:color="auto" w:fill="auto"/>
                      </w:tcPr>
                      <w:p w:rsidR="00A01155" w:rsidRPr="0006463F" w:rsidRDefault="00A01155" w:rsidP="00EC3AD8">
                        <w:pPr>
                          <w:pStyle w:val="TAC"/>
                          <w:rPr>
                            <w:noProof/>
                            <w:lang w:eastAsia="zh-CN"/>
                          </w:rPr>
                        </w:pPr>
                        <w:r w:rsidRPr="0006463F">
                          <w:rPr>
                            <w:lang w:eastAsia="zh-CN"/>
                          </w:rPr>
                          <w:t>11, 15</w:t>
                        </w:r>
                      </w:p>
                    </w:tc>
                    <w:tc>
                      <w:tcPr>
                        <w:tcW w:w="3285" w:type="dxa"/>
                        <w:shd w:val="clear" w:color="auto" w:fill="auto"/>
                      </w:tcPr>
                      <w:p w:rsidR="00A01155" w:rsidRPr="0006463F" w:rsidRDefault="00A01155" w:rsidP="00EC3AD8">
                        <w:pPr>
                          <w:pStyle w:val="TAC"/>
                          <w:rPr>
                            <w:noProof/>
                            <w:lang w:eastAsia="zh-CN"/>
                          </w:rPr>
                        </w:pPr>
                        <w:r w:rsidRPr="0006463F">
                          <w:rPr>
                            <w:lang w:eastAsia="zh-CN"/>
                          </w:rPr>
                          <w:t xml:space="preserve">Any </w:t>
                        </w:r>
                        <w:r w:rsidRPr="0006463F">
                          <w:rPr>
                            <w:rFonts w:cs="Arial"/>
                          </w:rPr>
                          <w:t>categor</w:t>
                        </w:r>
                        <w:r w:rsidRPr="0006463F">
                          <w:rPr>
                            <w:rFonts w:cs="Arial"/>
                            <w:lang w:eastAsia="zh-CN"/>
                          </w:rPr>
                          <w:t>y</w:t>
                        </w:r>
                      </w:p>
                    </w:tc>
                    <w:tc>
                      <w:tcPr>
                        <w:tcW w:w="3285" w:type="dxa"/>
                        <w:shd w:val="clear" w:color="auto" w:fill="auto"/>
                      </w:tcPr>
                      <w:p w:rsidR="00A01155" w:rsidRPr="0006463F" w:rsidRDefault="00A01155" w:rsidP="00EC3AD8">
                        <w:pPr>
                          <w:pStyle w:val="TAC"/>
                          <w:rPr>
                            <w:lang w:eastAsia="zh-CN"/>
                          </w:rPr>
                        </w:pPr>
                        <w:r w:rsidRPr="0006463F">
                          <w:t>"High priority access"</w:t>
                        </w:r>
                      </w:p>
                    </w:tc>
                  </w:tr>
                  <w:tr w:rsidR="00A01155" w:rsidRPr="0006463F" w:rsidTr="00CA6922">
                    <w:trPr>
                      <w:trHeight w:val="20"/>
                    </w:trPr>
                    <w:tc>
                      <w:tcPr>
                        <w:tcW w:w="3285" w:type="dxa"/>
                        <w:shd w:val="clear" w:color="auto" w:fill="auto"/>
                      </w:tcPr>
                      <w:p w:rsidR="00A01155" w:rsidRPr="0006463F" w:rsidRDefault="00A01155" w:rsidP="00EC3AD8">
                        <w:pPr>
                          <w:pStyle w:val="TAC"/>
                          <w:rPr>
                            <w:noProof/>
                            <w:lang w:eastAsia="zh-CN"/>
                          </w:rPr>
                        </w:pPr>
                        <w:r w:rsidRPr="0006463F">
                          <w:rPr>
                            <w:lang w:eastAsia="zh-CN"/>
                          </w:rPr>
                          <w:t>12,13,14,</w:t>
                        </w:r>
                      </w:p>
                    </w:tc>
                    <w:tc>
                      <w:tcPr>
                        <w:tcW w:w="3285" w:type="dxa"/>
                        <w:shd w:val="clear" w:color="auto" w:fill="auto"/>
                      </w:tcPr>
                      <w:p w:rsidR="00A01155" w:rsidRPr="0006463F" w:rsidRDefault="00A01155" w:rsidP="00EC3AD8">
                        <w:pPr>
                          <w:pStyle w:val="TAC"/>
                          <w:rPr>
                            <w:noProof/>
                            <w:lang w:eastAsia="zh-CN"/>
                          </w:rPr>
                        </w:pPr>
                        <w:r w:rsidRPr="0006463F">
                          <w:rPr>
                            <w:lang w:eastAsia="zh-CN"/>
                          </w:rPr>
                          <w:t xml:space="preserve">Any </w:t>
                        </w:r>
                        <w:r w:rsidRPr="0006463F">
                          <w:rPr>
                            <w:rFonts w:cs="Arial"/>
                          </w:rPr>
                          <w:t>categor</w:t>
                        </w:r>
                        <w:r w:rsidRPr="0006463F">
                          <w:rPr>
                            <w:rFonts w:cs="Arial"/>
                            <w:lang w:eastAsia="zh-CN"/>
                          </w:rPr>
                          <w:t>y</w:t>
                        </w:r>
                      </w:p>
                    </w:tc>
                    <w:tc>
                      <w:tcPr>
                        <w:tcW w:w="3285" w:type="dxa"/>
                        <w:shd w:val="clear" w:color="auto" w:fill="auto"/>
                      </w:tcPr>
                      <w:p w:rsidR="00A01155" w:rsidRPr="0006463F" w:rsidRDefault="00A01155" w:rsidP="00EC3AD8">
                        <w:pPr>
                          <w:pStyle w:val="TAC"/>
                          <w:rPr>
                            <w:lang w:eastAsia="zh-CN"/>
                          </w:rPr>
                        </w:pPr>
                        <w:r w:rsidRPr="0006463F">
                          <w:t>"High priority access"</w:t>
                        </w:r>
                      </w:p>
                    </w:tc>
                  </w:tr>
                  <w:tr w:rsidR="00A01155" w:rsidRPr="0006463F" w:rsidTr="00CA6922">
                    <w:trPr>
                      <w:trHeight w:val="20"/>
                    </w:trPr>
                    <w:tc>
                      <w:tcPr>
                        <w:tcW w:w="9855" w:type="dxa"/>
                        <w:gridSpan w:val="3"/>
                        <w:shd w:val="clear" w:color="auto" w:fill="auto"/>
                      </w:tcPr>
                      <w:p w:rsidR="00A01155" w:rsidRPr="0006463F" w:rsidRDefault="00A01155" w:rsidP="00EC3AD8">
                        <w:pPr>
                          <w:pStyle w:val="TAN"/>
                          <w:rPr>
                            <w:lang w:eastAsia="zh-CN"/>
                          </w:rPr>
                        </w:pPr>
                        <w:r w:rsidRPr="0006463F">
                          <w:t>N</w:t>
                        </w:r>
                        <w:r w:rsidRPr="0006463F">
                          <w:rPr>
                            <w:lang w:eastAsia="zh-CN"/>
                          </w:rPr>
                          <w:t>OTE</w:t>
                        </w:r>
                        <w:r w:rsidRPr="0006463F">
                          <w:t>:</w:t>
                        </w:r>
                        <w:r w:rsidRPr="0006463F">
                          <w:tab/>
                        </w:r>
                        <w:r w:rsidRPr="0006463F">
                          <w:rPr>
                            <w:lang w:eastAsia="zh-CN"/>
                          </w:rPr>
                          <w:t xml:space="preserve">See </w:t>
                        </w:r>
                        <w:r w:rsidRPr="0006463F">
                          <w:rPr>
                            <w:noProof/>
                          </w:rPr>
                          <w:t>subclause 4.5.2, table 4.5.2.1</w:t>
                        </w:r>
                        <w:r w:rsidRPr="0006463F">
                          <w:rPr>
                            <w:noProof/>
                            <w:lang w:eastAsia="zh-CN"/>
                          </w:rPr>
                          <w:t xml:space="preserve"> for use of the access identities of 0, 1, 2, and 11-15.</w:t>
                        </w:r>
                      </w:p>
                    </w:tc>
                  </w:tr>
                </w:tbl>
                <w:p w:rsidR="00A01155" w:rsidRPr="0006463F" w:rsidRDefault="00A01155" w:rsidP="00A01155">
                  <w:pPr>
                    <w:pStyle w:val="EditorsNote"/>
                  </w:pPr>
                  <w:r w:rsidRPr="0006463F">
                    <w:rPr>
                      <w:noProof/>
                    </w:rPr>
                    <w:t>Editor's note</w:t>
                  </w:r>
                  <w:r w:rsidRPr="0006463F">
                    <w:rPr>
                      <w:noProof/>
                      <w:lang w:eastAsia="zh-CN"/>
                    </w:rPr>
                    <w:t>:</w:t>
                  </w:r>
                  <w:r w:rsidRPr="0006463F">
                    <w:rPr>
                      <w:noProof/>
                      <w:lang w:eastAsia="zh-CN"/>
                    </w:rPr>
                    <w:tab/>
                    <w:t>It is FFS how to determine</w:t>
                  </w:r>
                  <w:r w:rsidRPr="0006463F">
                    <w:rPr>
                      <w:noProof/>
                    </w:rPr>
                    <w:t xml:space="preserve"> RRC establishment cause</w:t>
                  </w:r>
                  <w:r w:rsidRPr="0006463F">
                    <w:rPr>
                      <w:noProof/>
                      <w:lang w:eastAsia="zh-CN"/>
                    </w:rPr>
                    <w:t>s</w:t>
                  </w:r>
                  <w:r w:rsidRPr="0006463F">
                    <w:rPr>
                      <w:noProof/>
                    </w:rPr>
                    <w:t xml:space="preserve"> for the</w:t>
                  </w:r>
                  <w:r w:rsidRPr="0006463F">
                    <w:rPr>
                      <w:noProof/>
                      <w:lang w:eastAsia="zh-CN"/>
                    </w:rPr>
                    <w:t xml:space="preserve"> access category 1, 5, 6 and</w:t>
                  </w:r>
                  <w:r w:rsidRPr="0006463F">
                    <w:rPr>
                      <w:noProof/>
                    </w:rPr>
                    <w:t xml:space="preserve"> operator-defined access categories.</w:t>
                  </w:r>
                </w:p>
              </w:txbxContent>
            </v:textbox>
            <w10:wrap type="none"/>
            <w10:anchorlock/>
          </v:shape>
        </w:pict>
      </w:r>
    </w:p>
    <w:p w:rsidR="00002F64" w:rsidRPr="0000601A" w:rsidRDefault="00002F64" w:rsidP="00C22A1C">
      <w:pPr>
        <w:pStyle w:val="a0"/>
        <w:spacing w:before="120"/>
        <w:jc w:val="left"/>
        <w:rPr>
          <w:rFonts w:eastAsiaTheme="minorEastAsia"/>
          <w:lang w:val="en-GB" w:eastAsia="zh-CN"/>
        </w:rPr>
      </w:pPr>
      <w:r w:rsidRPr="0000601A">
        <w:rPr>
          <w:rFonts w:eastAsiaTheme="minorEastAsia"/>
          <w:lang w:val="en-GB" w:eastAsia="zh-CN"/>
        </w:rPr>
        <w:lastRenderedPageBreak/>
        <w:t>The table shown above is used for the RRC layer to select the RRC establishment cause. It is reasonable that the RRC layer shall also select the RRC resume ca</w:t>
      </w:r>
      <w:r w:rsidR="0016778A" w:rsidRPr="0000601A">
        <w:rPr>
          <w:rFonts w:eastAsiaTheme="minorEastAsia"/>
          <w:lang w:val="en-GB" w:eastAsia="zh-CN"/>
        </w:rPr>
        <w:t>use according to a similar mechanism</w:t>
      </w:r>
      <w:r w:rsidRPr="0000601A">
        <w:rPr>
          <w:rFonts w:eastAsiaTheme="minorEastAsia"/>
          <w:lang w:val="en-GB" w:eastAsia="zh-CN"/>
        </w:rPr>
        <w:t>.</w:t>
      </w:r>
    </w:p>
    <w:p w:rsidR="00C22A1C" w:rsidRPr="0000601A" w:rsidRDefault="00E47875" w:rsidP="00C22A1C">
      <w:pPr>
        <w:pStyle w:val="a0"/>
        <w:spacing w:before="120"/>
        <w:jc w:val="left"/>
        <w:rPr>
          <w:rFonts w:eastAsiaTheme="minorEastAsia"/>
          <w:lang w:val="en-GB" w:eastAsia="zh-CN"/>
        </w:rPr>
      </w:pPr>
      <w:r w:rsidRPr="0000601A">
        <w:rPr>
          <w:rFonts w:eastAsiaTheme="minorEastAsia"/>
          <w:lang w:val="en-GB" w:eastAsia="zh-CN"/>
        </w:rPr>
        <w:t xml:space="preserve">RAN WG2 </w:t>
      </w:r>
      <w:r w:rsidR="00002F64" w:rsidRPr="0000601A">
        <w:rPr>
          <w:rFonts w:eastAsiaTheme="minorEastAsia"/>
          <w:lang w:val="en-GB" w:eastAsia="zh-CN"/>
        </w:rPr>
        <w:t xml:space="preserve">has agreed </w:t>
      </w:r>
      <w:r w:rsidRPr="0000601A">
        <w:rPr>
          <w:rFonts w:eastAsiaTheme="minorEastAsia"/>
          <w:lang w:val="en-GB" w:eastAsia="zh-CN"/>
        </w:rPr>
        <w:t xml:space="preserve">that a new cause value </w:t>
      </w:r>
      <w:r w:rsidR="00242A0D" w:rsidRPr="0000601A">
        <w:rPr>
          <w:rFonts w:eastAsiaTheme="minorEastAsia"/>
          <w:lang w:val="en-GB" w:eastAsia="zh-CN"/>
        </w:rPr>
        <w:t>shall be used for</w:t>
      </w:r>
      <w:r w:rsidRPr="0000601A">
        <w:rPr>
          <w:rFonts w:eastAsiaTheme="minorEastAsia"/>
          <w:lang w:val="en-GB" w:eastAsia="zh-CN"/>
        </w:rPr>
        <w:t xml:space="preserve"> RNAU procedure.</w:t>
      </w:r>
      <w:r w:rsidR="00002F64" w:rsidRPr="0000601A">
        <w:rPr>
          <w:rFonts w:eastAsiaTheme="minorEastAsia"/>
          <w:lang w:val="en-GB" w:eastAsia="zh-CN"/>
        </w:rPr>
        <w:t xml:space="preserve"> Therefore</w:t>
      </w:r>
      <w:r w:rsidR="00E83725" w:rsidRPr="0000601A">
        <w:rPr>
          <w:rFonts w:eastAsiaTheme="minorEastAsia"/>
          <w:lang w:val="en-GB" w:eastAsia="zh-CN"/>
        </w:rPr>
        <w:t xml:space="preserve">, </w:t>
      </w:r>
      <w:r w:rsidR="004977CD" w:rsidRPr="0000601A">
        <w:rPr>
          <w:rFonts w:eastAsiaTheme="minorEastAsia"/>
          <w:lang w:val="en-GB" w:eastAsia="zh-CN"/>
        </w:rPr>
        <w:t xml:space="preserve">if </w:t>
      </w:r>
      <w:r w:rsidR="00BC137E" w:rsidRPr="0000601A">
        <w:rPr>
          <w:rFonts w:eastAsiaTheme="minorEastAsia"/>
          <w:lang w:val="en-GB" w:eastAsia="zh-CN"/>
        </w:rPr>
        <w:t>Option 1 is adopted for RNAU (i.e. “</w:t>
      </w:r>
      <w:proofErr w:type="spellStart"/>
      <w:r w:rsidR="00BC137E" w:rsidRPr="0000601A">
        <w:rPr>
          <w:rFonts w:eastAsiaTheme="minorEastAsia"/>
          <w:lang w:val="en-GB" w:eastAsia="zh-CN"/>
        </w:rPr>
        <w:t>MO_sig</w:t>
      </w:r>
      <w:proofErr w:type="spellEnd"/>
      <w:r w:rsidR="00BC137E" w:rsidRPr="0000601A">
        <w:rPr>
          <w:rFonts w:eastAsiaTheme="minorEastAsia"/>
          <w:lang w:val="en-GB" w:eastAsia="zh-CN"/>
        </w:rPr>
        <w:t>” is used for RNAU)</w:t>
      </w:r>
      <w:r w:rsidR="009D489D" w:rsidRPr="0000601A">
        <w:rPr>
          <w:rFonts w:eastAsiaTheme="minorEastAsia"/>
          <w:lang w:val="en-GB" w:eastAsia="zh-CN"/>
        </w:rPr>
        <w:t xml:space="preserve">, there will be such a case that two access attempts (e.g. one for RNAU and one for TAU) shall be mapped to different resume causes </w:t>
      </w:r>
      <w:r w:rsidR="00E3251F" w:rsidRPr="0000601A">
        <w:rPr>
          <w:rFonts w:eastAsiaTheme="minorEastAsia"/>
          <w:lang w:val="en-GB" w:eastAsia="zh-CN"/>
        </w:rPr>
        <w:t>(the former to “RNAU” and the latter to “MO signalling”) alt</w:t>
      </w:r>
      <w:r w:rsidR="009D489D" w:rsidRPr="0000601A">
        <w:rPr>
          <w:rFonts w:eastAsiaTheme="minorEastAsia"/>
          <w:lang w:val="en-GB" w:eastAsia="zh-CN"/>
        </w:rPr>
        <w:t xml:space="preserve">hough they share the same access identity </w:t>
      </w:r>
      <w:r w:rsidR="0059313A" w:rsidRPr="0000601A">
        <w:rPr>
          <w:rFonts w:eastAsiaTheme="minorEastAsia"/>
          <w:lang w:val="en-GB" w:eastAsia="zh-CN"/>
        </w:rPr>
        <w:t xml:space="preserve">(both are 0) </w:t>
      </w:r>
      <w:r w:rsidR="009D489D" w:rsidRPr="0000601A">
        <w:rPr>
          <w:rFonts w:eastAsiaTheme="minorEastAsia"/>
          <w:lang w:val="en-GB" w:eastAsia="zh-CN"/>
        </w:rPr>
        <w:t>and access category</w:t>
      </w:r>
      <w:r w:rsidR="0059313A" w:rsidRPr="0000601A">
        <w:rPr>
          <w:rFonts w:eastAsiaTheme="minorEastAsia"/>
          <w:lang w:val="en-GB" w:eastAsia="zh-CN"/>
        </w:rPr>
        <w:t xml:space="preserve"> (both are “</w:t>
      </w:r>
      <w:proofErr w:type="spellStart"/>
      <w:r w:rsidR="0059313A" w:rsidRPr="0000601A">
        <w:rPr>
          <w:rFonts w:eastAsiaTheme="minorEastAsia"/>
          <w:lang w:val="en-GB" w:eastAsia="zh-CN"/>
        </w:rPr>
        <w:t>MO_sig</w:t>
      </w:r>
      <w:proofErr w:type="spellEnd"/>
      <w:r w:rsidR="0059313A" w:rsidRPr="0000601A">
        <w:rPr>
          <w:rFonts w:eastAsiaTheme="minorEastAsia"/>
          <w:lang w:val="en-GB" w:eastAsia="zh-CN"/>
        </w:rPr>
        <w:t>”)</w:t>
      </w:r>
      <w:r w:rsidR="009D489D" w:rsidRPr="0000601A">
        <w:rPr>
          <w:rFonts w:eastAsiaTheme="minorEastAsia"/>
          <w:lang w:val="en-GB" w:eastAsia="zh-CN"/>
        </w:rPr>
        <w:t>.</w:t>
      </w:r>
    </w:p>
    <w:p w:rsidR="00041734" w:rsidRPr="0000601A" w:rsidRDefault="00041734" w:rsidP="00A10245">
      <w:pPr>
        <w:pStyle w:val="a0"/>
        <w:jc w:val="left"/>
        <w:rPr>
          <w:rFonts w:eastAsiaTheme="minorEastAsia"/>
          <w:b/>
          <w:lang w:val="en-GB" w:eastAsia="zh-CN"/>
        </w:rPr>
      </w:pPr>
      <w:r w:rsidRPr="0000601A">
        <w:rPr>
          <w:rFonts w:eastAsiaTheme="minorEastAsia"/>
          <w:b/>
          <w:lang w:val="en-GB" w:eastAsia="zh-CN"/>
        </w:rPr>
        <w:t>Proposal 1: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xml:space="preserve">” is used for RNAU, </w:t>
      </w:r>
      <w:r w:rsidR="00E83725" w:rsidRPr="0000601A">
        <w:rPr>
          <w:rFonts w:eastAsiaTheme="minorEastAsia"/>
          <w:b/>
          <w:lang w:val="en-GB" w:eastAsia="zh-CN"/>
        </w:rPr>
        <w:t xml:space="preserve">RAN2 </w:t>
      </w:r>
      <w:r w:rsidR="00EA0754" w:rsidRPr="0000601A">
        <w:rPr>
          <w:rFonts w:eastAsiaTheme="minorEastAsia"/>
          <w:b/>
          <w:lang w:val="en-GB" w:eastAsia="zh-CN"/>
        </w:rPr>
        <w:t>should</w:t>
      </w:r>
      <w:r w:rsidR="00E83725" w:rsidRPr="0000601A">
        <w:rPr>
          <w:rFonts w:eastAsiaTheme="minorEastAsia"/>
          <w:b/>
          <w:lang w:val="en-GB" w:eastAsia="zh-CN"/>
        </w:rPr>
        <w:t xml:space="preserve"> send </w:t>
      </w:r>
      <w:proofErr w:type="gramStart"/>
      <w:r w:rsidR="00E83725" w:rsidRPr="0000601A">
        <w:rPr>
          <w:rFonts w:eastAsiaTheme="minorEastAsia"/>
          <w:b/>
          <w:lang w:val="en-GB" w:eastAsia="zh-CN"/>
        </w:rPr>
        <w:t>an LS</w:t>
      </w:r>
      <w:proofErr w:type="gramEnd"/>
      <w:r w:rsidR="00E83725" w:rsidRPr="0000601A">
        <w:rPr>
          <w:rFonts w:eastAsiaTheme="minorEastAsia"/>
          <w:b/>
          <w:lang w:val="en-GB" w:eastAsia="zh-CN"/>
        </w:rPr>
        <w:t xml:space="preserve"> to CT1 </w:t>
      </w:r>
      <w:r w:rsidR="00BC7B38" w:rsidRPr="0000601A">
        <w:rPr>
          <w:rFonts w:eastAsiaTheme="minorEastAsia"/>
          <w:b/>
          <w:lang w:val="en-GB" w:eastAsia="zh-CN"/>
        </w:rPr>
        <w:t>to confirm</w:t>
      </w:r>
      <w:r w:rsidR="00B150A8" w:rsidRPr="0000601A">
        <w:rPr>
          <w:rFonts w:eastAsiaTheme="minorEastAsia"/>
          <w:b/>
          <w:lang w:val="en-GB" w:eastAsia="zh-CN"/>
        </w:rPr>
        <w:t xml:space="preserve"> that</w:t>
      </w:r>
      <w:r w:rsidR="00E83725" w:rsidRPr="0000601A">
        <w:rPr>
          <w:rFonts w:eastAsiaTheme="minorEastAsia"/>
          <w:b/>
          <w:lang w:val="en-GB" w:eastAsia="zh-CN"/>
        </w:rPr>
        <w:t xml:space="preserve"> two access attempts can be mapped to different resume causes even though they share the same access identity and access category.</w:t>
      </w:r>
    </w:p>
    <w:p w:rsidR="00E87DCD" w:rsidRPr="0000601A" w:rsidRDefault="00B44996" w:rsidP="00C22A1C">
      <w:pPr>
        <w:pStyle w:val="a0"/>
        <w:spacing w:before="120"/>
        <w:jc w:val="left"/>
        <w:rPr>
          <w:rFonts w:eastAsiaTheme="minorEastAsia"/>
          <w:lang w:val="en-GB" w:eastAsia="zh-CN"/>
        </w:rPr>
      </w:pPr>
      <w:r w:rsidRPr="0000601A">
        <w:rPr>
          <w:rFonts w:eastAsiaTheme="minorEastAsia"/>
          <w:lang w:val="en-GB" w:eastAsia="zh-CN"/>
        </w:rPr>
        <w:t>In addition, it is also specified in TS 24.501 that:</w:t>
      </w:r>
    </w:p>
    <w:p w:rsidR="00300C7E" w:rsidRPr="0000601A" w:rsidRDefault="003C6D3B" w:rsidP="005A0DB1">
      <w:pPr>
        <w:pStyle w:val="af8"/>
      </w:pPr>
      <w:r>
        <w:pict>
          <v:shape id="_x0000_s1028" type="#_x0000_t202" style="width:425.2pt;height:539.6pt;mso-position-horizontal-relative:char;mso-position-vertical-relative:line">
            <v:textbox>
              <w:txbxContent>
                <w:p w:rsidR="005A0DB1" w:rsidRDefault="005A0DB1" w:rsidP="005A0DB1">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5A0DB1" w:rsidRPr="00FE320E" w:rsidRDefault="005A0DB1" w:rsidP="005A0DB1">
                  <w:pPr>
                    <w:pStyle w:val="TH"/>
                  </w:pPr>
                  <w:r w:rsidRPr="00FE320E">
                    <w:t>Table</w:t>
                  </w:r>
                  <w:r>
                    <w:rPr>
                      <w:noProof/>
                    </w:rPr>
                    <w:t> 4.5.2.2</w:t>
                  </w:r>
                  <w:r w:rsidRPr="00FE320E">
                    <w:t xml:space="preserve">: Mapping </w:t>
                  </w:r>
                  <w:r>
                    <w:t>table for access categories</w:t>
                  </w:r>
                </w:p>
                <w:tbl>
                  <w:tblPr>
                    <w:tblW w:w="8421" w:type="dxa"/>
                    <w:jc w:val="center"/>
                    <w:tblInd w:w="-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74"/>
                    <w:gridCol w:w="2119"/>
                    <w:gridCol w:w="3564"/>
                    <w:gridCol w:w="1464"/>
                  </w:tblGrid>
                  <w:tr w:rsidR="005A0DB1" w:rsidRPr="00403F4F" w:rsidTr="005A0DB1">
                    <w:trPr>
                      <w:jc w:val="center"/>
                    </w:trPr>
                    <w:tc>
                      <w:tcPr>
                        <w:tcW w:w="1274" w:type="dxa"/>
                        <w:shd w:val="clear" w:color="auto" w:fill="D9D9D9"/>
                      </w:tcPr>
                      <w:p w:rsidR="005A0DB1" w:rsidRPr="003970EE" w:rsidRDefault="005A0DB1" w:rsidP="004B7FC2">
                        <w:pPr>
                          <w:pStyle w:val="TAH"/>
                          <w:rPr>
                            <w:lang w:val="en-US"/>
                          </w:rPr>
                        </w:pPr>
                        <w:r w:rsidRPr="003970EE">
                          <w:rPr>
                            <w:lang w:val="en-US"/>
                          </w:rPr>
                          <w:t>Rule #</w:t>
                        </w:r>
                      </w:p>
                    </w:tc>
                    <w:tc>
                      <w:tcPr>
                        <w:tcW w:w="2119" w:type="dxa"/>
                        <w:shd w:val="clear" w:color="auto" w:fill="D9D9D9"/>
                      </w:tcPr>
                      <w:p w:rsidR="005A0DB1" w:rsidRPr="00403F4F" w:rsidRDefault="005A0DB1" w:rsidP="004B7FC2">
                        <w:pPr>
                          <w:pStyle w:val="TAH"/>
                        </w:pPr>
                        <w:r>
                          <w:t>T</w:t>
                        </w:r>
                        <w:r w:rsidRPr="00403F4F">
                          <w:t>ype of access attempt</w:t>
                        </w:r>
                      </w:p>
                    </w:tc>
                    <w:tc>
                      <w:tcPr>
                        <w:tcW w:w="3564" w:type="dxa"/>
                        <w:shd w:val="clear" w:color="auto" w:fill="D9D9D9"/>
                      </w:tcPr>
                      <w:p w:rsidR="005A0DB1" w:rsidRPr="00403F4F" w:rsidRDefault="005A0DB1" w:rsidP="004B7FC2">
                        <w:pPr>
                          <w:pStyle w:val="TAH"/>
                        </w:pPr>
                        <w:r w:rsidRPr="00403F4F">
                          <w:t>Requirements to be met</w:t>
                        </w:r>
                      </w:p>
                    </w:tc>
                    <w:tc>
                      <w:tcPr>
                        <w:tcW w:w="1464" w:type="dxa"/>
                        <w:shd w:val="clear" w:color="auto" w:fill="D9D9D9"/>
                      </w:tcPr>
                      <w:p w:rsidR="005A0DB1" w:rsidRPr="00403F4F" w:rsidRDefault="005A0DB1" w:rsidP="004B7FC2">
                        <w:pPr>
                          <w:pStyle w:val="TAH"/>
                          <w:rPr>
                            <w:lang w:val="en-US"/>
                          </w:rPr>
                        </w:pPr>
                        <w:r w:rsidRPr="00403F4F">
                          <w:t>Access Category</w:t>
                        </w:r>
                      </w:p>
                    </w:tc>
                  </w:tr>
                  <w:tr w:rsidR="005A0DB1" w:rsidRPr="00403F4F" w:rsidTr="005A0DB1">
                    <w:trPr>
                      <w:jc w:val="center"/>
                    </w:trPr>
                    <w:tc>
                      <w:tcPr>
                        <w:tcW w:w="1274" w:type="dxa"/>
                      </w:tcPr>
                      <w:p w:rsidR="005A0DB1" w:rsidRPr="006B0BD0" w:rsidRDefault="005A0DB1" w:rsidP="004B7FC2">
                        <w:pPr>
                          <w:pStyle w:val="TAC"/>
                          <w:rPr>
                            <w:lang w:val="en-US"/>
                          </w:rPr>
                        </w:pPr>
                        <w:r w:rsidRPr="006B0BD0">
                          <w:rPr>
                            <w:lang w:val="en-US"/>
                          </w:rPr>
                          <w:t>1</w:t>
                        </w:r>
                      </w:p>
                    </w:tc>
                    <w:tc>
                      <w:tcPr>
                        <w:tcW w:w="2119" w:type="dxa"/>
                      </w:tcPr>
                      <w:p w:rsidR="005A0DB1" w:rsidRPr="00403F4F" w:rsidRDefault="005A0DB1" w:rsidP="004B7FC2">
                        <w:pPr>
                          <w:pStyle w:val="TAC"/>
                        </w:pPr>
                        <w:r w:rsidRPr="006B0BD0">
                          <w:rPr>
                            <w:lang w:val="en-US"/>
                          </w:rPr>
                          <w:t>R</w:t>
                        </w:r>
                        <w:proofErr w:type="spellStart"/>
                        <w:r w:rsidRPr="00403F4F">
                          <w:t>espon</w:t>
                        </w:r>
                        <w:proofErr w:type="spellEnd"/>
                        <w:r w:rsidRPr="006B0BD0">
                          <w:rPr>
                            <w:lang w:val="en-US"/>
                          </w:rPr>
                          <w:t>se</w:t>
                        </w:r>
                        <w:r w:rsidRPr="00403F4F">
                          <w:t xml:space="preserve"> to paging</w:t>
                        </w:r>
                      </w:p>
                    </w:tc>
                    <w:tc>
                      <w:tcPr>
                        <w:tcW w:w="3564" w:type="dxa"/>
                      </w:tcPr>
                      <w:p w:rsidR="005A0DB1" w:rsidRPr="00403F4F" w:rsidRDefault="005A0DB1" w:rsidP="004B7FC2">
                        <w:pPr>
                          <w:pStyle w:val="TAC"/>
                        </w:pPr>
                        <w:r>
                          <w:t xml:space="preserve">Access attempt </w:t>
                        </w:r>
                        <w:r w:rsidRPr="00403F4F">
                          <w:t>is for MT access</w:t>
                        </w:r>
                      </w:p>
                      <w:p w:rsidR="005A0DB1" w:rsidRPr="00403F4F" w:rsidRDefault="005A0DB1" w:rsidP="004B7FC2">
                        <w:pPr>
                          <w:pStyle w:val="TAC"/>
                        </w:pPr>
                      </w:p>
                    </w:tc>
                    <w:tc>
                      <w:tcPr>
                        <w:tcW w:w="1464" w:type="dxa"/>
                      </w:tcPr>
                      <w:p w:rsidR="005A0DB1" w:rsidRPr="00403F4F" w:rsidRDefault="005A0DB1" w:rsidP="004B7FC2">
                        <w:pPr>
                          <w:pStyle w:val="TAC"/>
                        </w:pPr>
                        <w:r w:rsidRPr="00403F4F">
                          <w:t xml:space="preserve">0 (= </w:t>
                        </w:r>
                        <w:proofErr w:type="spellStart"/>
                        <w:r w:rsidRPr="00403F4F">
                          <w:t>MT_acc</w:t>
                        </w:r>
                        <w:proofErr w:type="spellEnd"/>
                        <w:r w:rsidRPr="00403F4F">
                          <w:t>)</w:t>
                        </w:r>
                        <w:r w:rsidRPr="00403F4F">
                          <w:br/>
                        </w:r>
                      </w:p>
                    </w:tc>
                  </w:tr>
                  <w:tr w:rsidR="005A0DB1" w:rsidRPr="00403F4F" w:rsidTr="005A0DB1">
                    <w:trPr>
                      <w:jc w:val="center"/>
                    </w:trPr>
                    <w:tc>
                      <w:tcPr>
                        <w:tcW w:w="1274" w:type="dxa"/>
                      </w:tcPr>
                      <w:p w:rsidR="005A0DB1" w:rsidRPr="00403F4F" w:rsidRDefault="005A0DB1" w:rsidP="004B7FC2">
                        <w:pPr>
                          <w:pStyle w:val="TAC"/>
                        </w:pPr>
                        <w:r w:rsidRPr="00403F4F">
                          <w:rPr>
                            <w:lang w:val="de-DE"/>
                          </w:rPr>
                          <w:t>2</w:t>
                        </w:r>
                      </w:p>
                    </w:tc>
                    <w:tc>
                      <w:tcPr>
                        <w:tcW w:w="2119" w:type="dxa"/>
                      </w:tcPr>
                      <w:p w:rsidR="005A0DB1" w:rsidRPr="00403F4F" w:rsidRDefault="005A0DB1" w:rsidP="004B7FC2">
                        <w:pPr>
                          <w:pStyle w:val="TAC"/>
                        </w:pPr>
                        <w:r w:rsidRPr="00403F4F">
                          <w:t>Emergency</w:t>
                        </w:r>
                      </w:p>
                    </w:tc>
                    <w:tc>
                      <w:tcPr>
                        <w:tcW w:w="3564" w:type="dxa"/>
                      </w:tcPr>
                      <w:p w:rsidR="005A0DB1" w:rsidRPr="00403F4F" w:rsidRDefault="005A0DB1" w:rsidP="004B7FC2">
                        <w:pPr>
                          <w:pStyle w:val="TAC"/>
                        </w:pPr>
                        <w:r w:rsidRPr="00403F4F">
                          <w:t>UE is attempting access for an emergency session</w:t>
                        </w:r>
                        <w:r>
                          <w:t xml:space="preserve"> (NOTE 1, NOTE 2)</w:t>
                        </w:r>
                      </w:p>
                    </w:tc>
                    <w:tc>
                      <w:tcPr>
                        <w:tcW w:w="1464" w:type="dxa"/>
                      </w:tcPr>
                      <w:p w:rsidR="005A0DB1" w:rsidRPr="00403F4F" w:rsidRDefault="005A0DB1" w:rsidP="004B7FC2">
                        <w:pPr>
                          <w:pStyle w:val="TAC"/>
                        </w:pPr>
                        <w:r>
                          <w:rPr>
                            <w:lang w:val="en-US"/>
                          </w:rPr>
                          <w:t>2</w:t>
                        </w:r>
                        <w:r w:rsidRPr="00403F4F">
                          <w:t xml:space="preserve"> (= emergency)</w:t>
                        </w:r>
                      </w:p>
                    </w:tc>
                  </w:tr>
                  <w:tr w:rsidR="005A0DB1" w:rsidRPr="00403F4F" w:rsidTr="005A0DB1">
                    <w:trPr>
                      <w:jc w:val="center"/>
                    </w:trPr>
                    <w:tc>
                      <w:tcPr>
                        <w:tcW w:w="1274" w:type="dxa"/>
                      </w:tcPr>
                      <w:p w:rsidR="005A0DB1" w:rsidRPr="00403F4F" w:rsidRDefault="005A0DB1" w:rsidP="004B7FC2">
                        <w:pPr>
                          <w:pStyle w:val="TAC"/>
                          <w:rPr>
                            <w:lang w:val="en-US"/>
                          </w:rPr>
                        </w:pPr>
                        <w:r>
                          <w:rPr>
                            <w:lang w:val="en-US"/>
                          </w:rPr>
                          <w:t>3</w:t>
                        </w:r>
                      </w:p>
                    </w:tc>
                    <w:tc>
                      <w:tcPr>
                        <w:tcW w:w="2119" w:type="dxa"/>
                      </w:tcPr>
                      <w:p w:rsidR="005A0DB1" w:rsidRPr="00403F4F" w:rsidRDefault="005A0DB1" w:rsidP="004B7FC2">
                        <w:pPr>
                          <w:pStyle w:val="TAC"/>
                        </w:pPr>
                        <w:r>
                          <w:t xml:space="preserve">Access attempt </w:t>
                        </w:r>
                        <w:r>
                          <w:rPr>
                            <w:lang w:val="en-US"/>
                          </w:rPr>
                          <w:t>for operator-defined access category</w:t>
                        </w:r>
                      </w:p>
                    </w:tc>
                    <w:tc>
                      <w:tcPr>
                        <w:tcW w:w="3564" w:type="dxa"/>
                      </w:tcPr>
                      <w:p w:rsidR="005A0DB1" w:rsidRPr="00403F4F" w:rsidRDefault="005A0DB1" w:rsidP="004B7FC2">
                        <w:pPr>
                          <w:pStyle w:val="TAC"/>
                        </w:pPr>
                        <w:r>
                          <w:t xml:space="preserve">UE was provided with operator-defined </w:t>
                        </w:r>
                        <w:r w:rsidRPr="00C2702F">
                          <w:t>a</w:t>
                        </w:r>
                        <w:r w:rsidRPr="00C51800">
                          <w:t xml:space="preserve">ccess </w:t>
                        </w:r>
                        <w:r w:rsidRPr="00C2702F">
                          <w:t>c</w:t>
                        </w:r>
                        <w:r w:rsidRPr="00C51800">
                          <w:t>ategories</w:t>
                        </w:r>
                        <w:r>
                          <w:t xml:space="preserve"> for the current PLMN, and access attempt is matching criteria of an operator-defined </w:t>
                        </w:r>
                        <w:r w:rsidRPr="00C2702F">
                          <w:t>a</w:t>
                        </w:r>
                        <w:r w:rsidRPr="00C51800">
                          <w:t xml:space="preserve">ccess </w:t>
                        </w:r>
                        <w:r w:rsidRPr="00C2702F">
                          <w:t>c</w:t>
                        </w:r>
                        <w:r w:rsidRPr="00652BD4">
                          <w:t>ategory</w:t>
                        </w:r>
                      </w:p>
                    </w:tc>
                    <w:tc>
                      <w:tcPr>
                        <w:tcW w:w="1464" w:type="dxa"/>
                      </w:tcPr>
                      <w:p w:rsidR="005A0DB1" w:rsidRPr="00403F4F" w:rsidRDefault="005A0DB1" w:rsidP="004B7FC2">
                        <w:pPr>
                          <w:pStyle w:val="TAC"/>
                          <w:rPr>
                            <w:lang w:val="en-US"/>
                          </w:rPr>
                        </w:pPr>
                        <w:r>
                          <w:rPr>
                            <w:lang w:val="en-US"/>
                          </w:rPr>
                          <w:t xml:space="preserve">32-63 </w:t>
                        </w:r>
                        <w:r>
                          <w:rPr>
                            <w:lang w:val="en-US"/>
                          </w:rPr>
                          <w:br/>
                          <w:t xml:space="preserve">(= </w:t>
                        </w:r>
                        <w:r w:rsidRPr="00652BD4">
                          <w:rPr>
                            <w:lang w:val="en-US"/>
                          </w:rPr>
                          <w:t>based on operator classification</w:t>
                        </w:r>
                        <w:r>
                          <w:rPr>
                            <w:lang w:val="en-US"/>
                          </w:rPr>
                          <w:t>)</w:t>
                        </w:r>
                      </w:p>
                    </w:tc>
                  </w:tr>
                  <w:tr w:rsidR="005A0DB1" w:rsidRPr="00403F4F" w:rsidTr="005A0DB1">
                    <w:trPr>
                      <w:jc w:val="center"/>
                    </w:trPr>
                    <w:tc>
                      <w:tcPr>
                        <w:tcW w:w="1274" w:type="dxa"/>
                      </w:tcPr>
                      <w:p w:rsidR="005A0DB1" w:rsidRPr="00403F4F" w:rsidRDefault="005A0DB1" w:rsidP="004B7FC2">
                        <w:pPr>
                          <w:pStyle w:val="TAC"/>
                          <w:rPr>
                            <w:lang w:val="en-US"/>
                          </w:rPr>
                        </w:pPr>
                        <w:r>
                          <w:rPr>
                            <w:lang w:val="en-US"/>
                          </w:rPr>
                          <w:t>4</w:t>
                        </w:r>
                      </w:p>
                    </w:tc>
                    <w:tc>
                      <w:tcPr>
                        <w:tcW w:w="2119" w:type="dxa"/>
                      </w:tcPr>
                      <w:p w:rsidR="005A0DB1" w:rsidRPr="00403F4F" w:rsidRDefault="005A0DB1" w:rsidP="004B7FC2">
                        <w:pPr>
                          <w:pStyle w:val="TAC"/>
                        </w:pPr>
                        <w:r>
                          <w:t xml:space="preserve">Access attempt </w:t>
                        </w:r>
                        <w:r>
                          <w:rPr>
                            <w:lang w:val="en-US"/>
                          </w:rPr>
                          <w:t xml:space="preserve">for </w:t>
                        </w:r>
                        <w:r w:rsidRPr="00F8159D">
                          <w:rPr>
                            <w:lang w:val="en-US"/>
                          </w:rPr>
                          <w:t>delay tolerant service</w:t>
                        </w:r>
                      </w:p>
                    </w:tc>
                    <w:tc>
                      <w:tcPr>
                        <w:tcW w:w="3564" w:type="dxa"/>
                      </w:tcPr>
                      <w:p w:rsidR="005A0DB1" w:rsidRPr="00403F4F" w:rsidRDefault="005A0DB1" w:rsidP="004B7FC2">
                        <w:pPr>
                          <w:pStyle w:val="TAC"/>
                        </w:pPr>
                        <w:r w:rsidRPr="00403F4F">
                          <w:t xml:space="preserve">UE </w:t>
                        </w:r>
                        <w:r>
                          <w:rPr>
                            <w:lang w:val="en-US"/>
                          </w:rPr>
                          <w:t xml:space="preserve">is </w:t>
                        </w:r>
                        <w:r w:rsidRPr="00DA7AB2">
                          <w:t xml:space="preserve">configured for </w:t>
                        </w:r>
                        <w:r w:rsidRPr="00F8159D">
                          <w:t>delay tolerant service</w:t>
                        </w:r>
                        <w:r>
                          <w:t>, the PLMN is broadcasting one of the categories a, b or c, and the UE is a member of the broadcasted category in the selected PLMN or RPLMN/equivalent PLMN (NOTE 3)</w:t>
                        </w:r>
                      </w:p>
                    </w:tc>
                    <w:tc>
                      <w:tcPr>
                        <w:tcW w:w="1464" w:type="dxa"/>
                      </w:tcPr>
                      <w:p w:rsidR="005A0DB1" w:rsidRPr="00403F4F" w:rsidRDefault="005A0DB1" w:rsidP="004B7FC2">
                        <w:pPr>
                          <w:pStyle w:val="TAC"/>
                          <w:rPr>
                            <w:lang w:val="en-US"/>
                          </w:rPr>
                        </w:pPr>
                        <w:r>
                          <w:rPr>
                            <w:lang w:val="en-US"/>
                          </w:rPr>
                          <w:t>1 (= delay tolerant)</w:t>
                        </w:r>
                      </w:p>
                    </w:tc>
                  </w:tr>
                  <w:tr w:rsidR="005A0DB1" w:rsidRPr="00403F4F" w:rsidTr="005A0DB1">
                    <w:trPr>
                      <w:jc w:val="center"/>
                    </w:trPr>
                    <w:tc>
                      <w:tcPr>
                        <w:tcW w:w="1274" w:type="dxa"/>
                      </w:tcPr>
                      <w:p w:rsidR="005A0DB1" w:rsidRPr="00BF27F4" w:rsidRDefault="005A0DB1" w:rsidP="004B7FC2">
                        <w:pPr>
                          <w:pStyle w:val="TAC"/>
                          <w:rPr>
                            <w:lang w:val="en-US"/>
                          </w:rPr>
                        </w:pPr>
                        <w:r>
                          <w:t>5</w:t>
                        </w:r>
                      </w:p>
                    </w:tc>
                    <w:tc>
                      <w:tcPr>
                        <w:tcW w:w="2119" w:type="dxa"/>
                      </w:tcPr>
                      <w:p w:rsidR="005A0DB1" w:rsidRPr="00403F4F" w:rsidRDefault="005A0DB1" w:rsidP="004B7FC2">
                        <w:pPr>
                          <w:pStyle w:val="TAC"/>
                        </w:pPr>
                        <w:r w:rsidRPr="00403F4F">
                          <w:t xml:space="preserve">MO </w:t>
                        </w:r>
                        <w:proofErr w:type="spellStart"/>
                        <w:r w:rsidRPr="00403F4F">
                          <w:t>MMTel</w:t>
                        </w:r>
                        <w:proofErr w:type="spellEnd"/>
                        <w:r w:rsidRPr="00403F4F">
                          <w:t xml:space="preserve"> voice call</w:t>
                        </w:r>
                      </w:p>
                    </w:tc>
                    <w:tc>
                      <w:tcPr>
                        <w:tcW w:w="3564" w:type="dxa"/>
                      </w:tcPr>
                      <w:p w:rsidR="005A0DB1" w:rsidRPr="00403F4F" w:rsidRDefault="005A0DB1" w:rsidP="004B7FC2">
                        <w:pPr>
                          <w:pStyle w:val="TAC"/>
                        </w:pPr>
                        <w:r>
                          <w:t xml:space="preserve">Access attempt </w:t>
                        </w:r>
                        <w:r w:rsidRPr="00403F4F">
                          <w:t xml:space="preserve">is for MO </w:t>
                        </w:r>
                        <w:proofErr w:type="spellStart"/>
                        <w:r w:rsidRPr="00403F4F">
                          <w:t>MMTel</w:t>
                        </w:r>
                        <w:proofErr w:type="spellEnd"/>
                        <w:r w:rsidRPr="00403F4F">
                          <w:t xml:space="preserve"> voice call </w:t>
                        </w:r>
                      </w:p>
                      <w:p w:rsidR="005A0DB1" w:rsidRPr="00403F4F" w:rsidRDefault="005A0DB1" w:rsidP="004B7FC2">
                        <w:pPr>
                          <w:pStyle w:val="TAC"/>
                        </w:pPr>
                        <w:r w:rsidRPr="00403F4F">
                          <w:t xml:space="preserve">or </w:t>
                        </w:r>
                        <w:r>
                          <w:t xml:space="preserve">for </w:t>
                        </w:r>
                        <w:r w:rsidRPr="00403F4F">
                          <w:t xml:space="preserve">NAS signalling connection recovery during ongoing MO </w:t>
                        </w:r>
                        <w:proofErr w:type="spellStart"/>
                        <w:r w:rsidRPr="00403F4F">
                          <w:t>MMTel</w:t>
                        </w:r>
                        <w:proofErr w:type="spellEnd"/>
                        <w:r w:rsidRPr="00403F4F">
                          <w:t xml:space="preserve"> voice call</w:t>
                        </w:r>
                        <w:r>
                          <w:t xml:space="preserve"> (NOTE 2)</w:t>
                        </w:r>
                      </w:p>
                    </w:tc>
                    <w:tc>
                      <w:tcPr>
                        <w:tcW w:w="1464" w:type="dxa"/>
                      </w:tcPr>
                      <w:p w:rsidR="005A0DB1" w:rsidRPr="00403F4F" w:rsidRDefault="005A0DB1" w:rsidP="004B7FC2">
                        <w:pPr>
                          <w:pStyle w:val="TAC"/>
                        </w:pPr>
                        <w:r>
                          <w:rPr>
                            <w:lang w:val="en-US"/>
                          </w:rPr>
                          <w:t>4</w:t>
                        </w:r>
                        <w:r w:rsidRPr="00403F4F">
                          <w:t xml:space="preserve"> (= MO </w:t>
                        </w:r>
                        <w:proofErr w:type="spellStart"/>
                        <w:r w:rsidRPr="00403F4F">
                          <w:t>MMTel</w:t>
                        </w:r>
                        <w:proofErr w:type="spellEnd"/>
                        <w:r w:rsidRPr="00403F4F">
                          <w:t xml:space="preserve"> voice)</w:t>
                        </w:r>
                        <w:r w:rsidRPr="00403F4F">
                          <w:br/>
                        </w:r>
                      </w:p>
                    </w:tc>
                  </w:tr>
                  <w:tr w:rsidR="005A0DB1" w:rsidRPr="00403F4F" w:rsidTr="005A0DB1">
                    <w:trPr>
                      <w:jc w:val="center"/>
                    </w:trPr>
                    <w:tc>
                      <w:tcPr>
                        <w:tcW w:w="1274" w:type="dxa"/>
                      </w:tcPr>
                      <w:p w:rsidR="005A0DB1" w:rsidRPr="00BF27F4" w:rsidRDefault="005A0DB1" w:rsidP="004B7FC2">
                        <w:pPr>
                          <w:pStyle w:val="TAC"/>
                          <w:rPr>
                            <w:lang w:val="en-US"/>
                          </w:rPr>
                        </w:pPr>
                        <w:r>
                          <w:rPr>
                            <w:lang w:val="en-US"/>
                          </w:rPr>
                          <w:t>6</w:t>
                        </w:r>
                      </w:p>
                    </w:tc>
                    <w:tc>
                      <w:tcPr>
                        <w:tcW w:w="2119" w:type="dxa"/>
                      </w:tcPr>
                      <w:p w:rsidR="005A0DB1" w:rsidRPr="00403F4F" w:rsidRDefault="005A0DB1" w:rsidP="004B7FC2">
                        <w:pPr>
                          <w:pStyle w:val="TAC"/>
                        </w:pPr>
                        <w:r w:rsidRPr="00403F4F">
                          <w:t xml:space="preserve">MO </w:t>
                        </w:r>
                        <w:proofErr w:type="spellStart"/>
                        <w:r w:rsidRPr="00403F4F">
                          <w:t>MMTel</w:t>
                        </w:r>
                        <w:proofErr w:type="spellEnd"/>
                        <w:r w:rsidRPr="00403F4F">
                          <w:t xml:space="preserve"> video call</w:t>
                        </w:r>
                      </w:p>
                    </w:tc>
                    <w:tc>
                      <w:tcPr>
                        <w:tcW w:w="3564" w:type="dxa"/>
                      </w:tcPr>
                      <w:p w:rsidR="005A0DB1" w:rsidRPr="00403F4F" w:rsidRDefault="005A0DB1" w:rsidP="004B7FC2">
                        <w:pPr>
                          <w:pStyle w:val="TAC"/>
                        </w:pPr>
                        <w:r>
                          <w:t>Access attempt</w:t>
                        </w:r>
                        <w:r w:rsidRPr="00403F4F">
                          <w:t xml:space="preserve"> is for MO </w:t>
                        </w:r>
                        <w:proofErr w:type="spellStart"/>
                        <w:r w:rsidRPr="00403F4F">
                          <w:t>MMTel</w:t>
                        </w:r>
                        <w:proofErr w:type="spellEnd"/>
                        <w:r w:rsidRPr="00403F4F">
                          <w:t xml:space="preserve"> video call </w:t>
                        </w:r>
                      </w:p>
                      <w:p w:rsidR="005A0DB1" w:rsidRPr="00403F4F" w:rsidRDefault="005A0DB1" w:rsidP="004B7FC2">
                        <w:pPr>
                          <w:pStyle w:val="TAC"/>
                        </w:pPr>
                        <w:r w:rsidRPr="00403F4F">
                          <w:t xml:space="preserve">or </w:t>
                        </w:r>
                        <w:r>
                          <w:t xml:space="preserve">for </w:t>
                        </w:r>
                        <w:r w:rsidRPr="00403F4F">
                          <w:t xml:space="preserve">NAS signalling connection recovery during ongoing MO </w:t>
                        </w:r>
                        <w:proofErr w:type="spellStart"/>
                        <w:r w:rsidRPr="00403F4F">
                          <w:t>MMTel</w:t>
                        </w:r>
                        <w:proofErr w:type="spellEnd"/>
                        <w:r w:rsidRPr="00403F4F">
                          <w:t xml:space="preserve"> video call</w:t>
                        </w:r>
                        <w:r>
                          <w:t xml:space="preserve"> (NOTE 2)</w:t>
                        </w:r>
                      </w:p>
                    </w:tc>
                    <w:tc>
                      <w:tcPr>
                        <w:tcW w:w="1464" w:type="dxa"/>
                      </w:tcPr>
                      <w:p w:rsidR="005A0DB1" w:rsidRPr="00403F4F" w:rsidRDefault="005A0DB1" w:rsidP="004B7FC2">
                        <w:pPr>
                          <w:pStyle w:val="TAC"/>
                        </w:pPr>
                        <w:r>
                          <w:rPr>
                            <w:lang w:val="en-US"/>
                          </w:rPr>
                          <w:t>5</w:t>
                        </w:r>
                        <w:r w:rsidRPr="00403F4F">
                          <w:t xml:space="preserve"> (= MO </w:t>
                        </w:r>
                        <w:proofErr w:type="spellStart"/>
                        <w:r w:rsidRPr="00403F4F">
                          <w:t>MMTel</w:t>
                        </w:r>
                        <w:proofErr w:type="spellEnd"/>
                        <w:r w:rsidRPr="00403F4F">
                          <w:t xml:space="preserve"> video)</w:t>
                        </w:r>
                        <w:r w:rsidRPr="00403F4F">
                          <w:br/>
                        </w:r>
                      </w:p>
                    </w:tc>
                  </w:tr>
                  <w:tr w:rsidR="005A0DB1" w:rsidRPr="00403F4F" w:rsidTr="005A0DB1">
                    <w:trPr>
                      <w:jc w:val="center"/>
                    </w:trPr>
                    <w:tc>
                      <w:tcPr>
                        <w:tcW w:w="1274" w:type="dxa"/>
                      </w:tcPr>
                      <w:p w:rsidR="005A0DB1" w:rsidRPr="00BF27F4" w:rsidRDefault="005A0DB1" w:rsidP="004B7FC2">
                        <w:pPr>
                          <w:pStyle w:val="TAC"/>
                          <w:rPr>
                            <w:lang w:val="en-US"/>
                          </w:rPr>
                        </w:pPr>
                        <w:r>
                          <w:rPr>
                            <w:lang w:val="en-US"/>
                          </w:rPr>
                          <w:t>7</w:t>
                        </w:r>
                      </w:p>
                    </w:tc>
                    <w:tc>
                      <w:tcPr>
                        <w:tcW w:w="2119" w:type="dxa"/>
                      </w:tcPr>
                      <w:p w:rsidR="005A0DB1" w:rsidRPr="00403F4F" w:rsidRDefault="005A0DB1" w:rsidP="004B7FC2">
                        <w:pPr>
                          <w:pStyle w:val="TAC"/>
                        </w:pPr>
                        <w:r>
                          <w:t xml:space="preserve">MO </w:t>
                        </w:r>
                        <w:r w:rsidRPr="00403F4F">
                          <w:t xml:space="preserve">SMS </w:t>
                        </w:r>
                        <w:r>
                          <w:t xml:space="preserve">over NAS </w:t>
                        </w:r>
                        <w:r w:rsidRPr="00403F4F">
                          <w:t xml:space="preserve">or </w:t>
                        </w:r>
                        <w:r>
                          <w:t xml:space="preserve">MO </w:t>
                        </w:r>
                        <w:proofErr w:type="spellStart"/>
                        <w:r w:rsidRPr="00403F4F">
                          <w:t>SMSoIP</w:t>
                        </w:r>
                        <w:proofErr w:type="spellEnd"/>
                      </w:p>
                    </w:tc>
                    <w:tc>
                      <w:tcPr>
                        <w:tcW w:w="3564" w:type="dxa"/>
                      </w:tcPr>
                      <w:p w:rsidR="005A0DB1" w:rsidRPr="00403F4F" w:rsidRDefault="005A0DB1" w:rsidP="004B7FC2">
                        <w:pPr>
                          <w:pStyle w:val="TAC"/>
                        </w:pPr>
                        <w:r>
                          <w:t>Access attempt</w:t>
                        </w:r>
                        <w:r w:rsidRPr="00403F4F">
                          <w:t xml:space="preserve"> is for MO SMS or </w:t>
                        </w:r>
                        <w:proofErr w:type="spellStart"/>
                        <w:r w:rsidRPr="00403F4F">
                          <w:t>SMSoIP</w:t>
                        </w:r>
                        <w:proofErr w:type="spellEnd"/>
                        <w:r w:rsidRPr="00403F4F">
                          <w:t xml:space="preserve"> transfer</w:t>
                        </w:r>
                      </w:p>
                      <w:p w:rsidR="005A0DB1" w:rsidRPr="00403F4F" w:rsidRDefault="005A0DB1" w:rsidP="004B7FC2">
                        <w:pPr>
                          <w:pStyle w:val="TAC"/>
                        </w:pPr>
                        <w:r w:rsidRPr="00403F4F">
                          <w:t xml:space="preserve">or </w:t>
                        </w:r>
                        <w:r>
                          <w:t xml:space="preserve">for </w:t>
                        </w:r>
                        <w:r w:rsidRPr="00403F4F">
                          <w:t xml:space="preserve">NAS signalling connection recovery during ongoing MO SMS or </w:t>
                        </w:r>
                        <w:proofErr w:type="spellStart"/>
                        <w:r w:rsidRPr="00403F4F">
                          <w:t>SMSoIP</w:t>
                        </w:r>
                        <w:proofErr w:type="spellEnd"/>
                        <w:r w:rsidRPr="00403F4F">
                          <w:t xml:space="preserve"> transfer</w:t>
                        </w:r>
                        <w:r>
                          <w:t xml:space="preserve"> (NOTE 2)</w:t>
                        </w:r>
                      </w:p>
                    </w:tc>
                    <w:tc>
                      <w:tcPr>
                        <w:tcW w:w="1464" w:type="dxa"/>
                      </w:tcPr>
                      <w:p w:rsidR="005A0DB1" w:rsidRPr="00403F4F" w:rsidRDefault="005A0DB1" w:rsidP="004B7FC2">
                        <w:pPr>
                          <w:pStyle w:val="TAC"/>
                        </w:pPr>
                        <w:r>
                          <w:rPr>
                            <w:lang w:val="en-US"/>
                          </w:rPr>
                          <w:t>6</w:t>
                        </w:r>
                        <w:r w:rsidRPr="00403F4F">
                          <w:t xml:space="preserve"> (= MO SMS and </w:t>
                        </w:r>
                        <w:proofErr w:type="spellStart"/>
                        <w:r w:rsidRPr="00403F4F">
                          <w:t>SMSoIP</w:t>
                        </w:r>
                        <w:proofErr w:type="spellEnd"/>
                        <w:r w:rsidRPr="00403F4F">
                          <w:t>)</w:t>
                        </w:r>
                        <w:r w:rsidRPr="00403F4F">
                          <w:br/>
                        </w:r>
                      </w:p>
                    </w:tc>
                  </w:tr>
                  <w:tr w:rsidR="005A0DB1" w:rsidRPr="00403F4F" w:rsidTr="005A0DB1">
                    <w:trPr>
                      <w:jc w:val="center"/>
                    </w:trPr>
                    <w:tc>
                      <w:tcPr>
                        <w:tcW w:w="127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rPr>
                            <w:lang w:val="en-US"/>
                          </w:rPr>
                        </w:pPr>
                        <w:r>
                          <w:rPr>
                            <w:lang w:val="en-US"/>
                          </w:rPr>
                          <w:t>8</w:t>
                        </w:r>
                      </w:p>
                    </w:tc>
                    <w:tc>
                      <w:tcPr>
                        <w:tcW w:w="2119"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pPr>
                        <w:r>
                          <w:t>UE NAS initiated 5GMM specific procedures</w:t>
                        </w:r>
                      </w:p>
                    </w:tc>
                    <w:tc>
                      <w:tcPr>
                        <w:tcW w:w="356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pPr>
                        <w:r>
                          <w:t>Access attempt</w:t>
                        </w:r>
                        <w:r w:rsidRPr="00403F4F">
                          <w:t xml:space="preserve"> is for MO signalling</w:t>
                        </w:r>
                      </w:p>
                    </w:tc>
                    <w:tc>
                      <w:tcPr>
                        <w:tcW w:w="146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rPr>
                            <w:lang w:val="en-US"/>
                          </w:rPr>
                        </w:pPr>
                        <w:r>
                          <w:rPr>
                            <w:lang w:val="en-US"/>
                          </w:rPr>
                          <w:t>3</w:t>
                        </w:r>
                        <w:r w:rsidRPr="00403F4F">
                          <w:rPr>
                            <w:lang w:val="en-US"/>
                          </w:rPr>
                          <w:t xml:space="preserve"> (= </w:t>
                        </w:r>
                        <w:proofErr w:type="spellStart"/>
                        <w:r w:rsidRPr="00403F4F">
                          <w:rPr>
                            <w:lang w:val="en-US"/>
                          </w:rPr>
                          <w:t>MO_sig</w:t>
                        </w:r>
                        <w:proofErr w:type="spellEnd"/>
                        <w:r w:rsidRPr="00403F4F">
                          <w:rPr>
                            <w:lang w:val="en-US"/>
                          </w:rPr>
                          <w:t>)</w:t>
                        </w:r>
                      </w:p>
                    </w:tc>
                  </w:tr>
                  <w:tr w:rsidR="005A0DB1" w:rsidRPr="00403F4F" w:rsidTr="005A0DB1">
                    <w:trPr>
                      <w:jc w:val="center"/>
                    </w:trPr>
                    <w:tc>
                      <w:tcPr>
                        <w:tcW w:w="127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rPr>
                            <w:lang w:val="en-US"/>
                          </w:rPr>
                        </w:pPr>
                        <w:r>
                          <w:rPr>
                            <w:lang w:val="en-US"/>
                          </w:rPr>
                          <w:t>9</w:t>
                        </w:r>
                      </w:p>
                    </w:tc>
                    <w:tc>
                      <w:tcPr>
                        <w:tcW w:w="2119"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pPr>
                        <w:r>
                          <w:t xml:space="preserve">UE NAS initiated 5GMM connection management procedures </w:t>
                        </w:r>
                        <w:r w:rsidRPr="00B86350">
                          <w:t>or 5GMM NAS transport procedure</w:t>
                        </w:r>
                      </w:p>
                    </w:tc>
                    <w:tc>
                      <w:tcPr>
                        <w:tcW w:w="356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pPr>
                        <w:r>
                          <w:t>Access attempt</w:t>
                        </w:r>
                        <w:r w:rsidRPr="00403F4F">
                          <w:t xml:space="preserve"> is for MO data</w:t>
                        </w:r>
                      </w:p>
                    </w:tc>
                    <w:tc>
                      <w:tcPr>
                        <w:tcW w:w="1464" w:type="dxa"/>
                        <w:tcBorders>
                          <w:top w:val="single" w:sz="4" w:space="0" w:color="auto"/>
                          <w:left w:val="single" w:sz="4" w:space="0" w:color="auto"/>
                          <w:bottom w:val="single" w:sz="4" w:space="0" w:color="auto"/>
                          <w:right w:val="single" w:sz="4" w:space="0" w:color="auto"/>
                        </w:tcBorders>
                      </w:tcPr>
                      <w:p w:rsidR="005A0DB1" w:rsidRPr="00403F4F" w:rsidRDefault="005A0DB1" w:rsidP="004B7FC2">
                        <w:pPr>
                          <w:pStyle w:val="TAC"/>
                          <w:rPr>
                            <w:lang w:val="en-US"/>
                          </w:rPr>
                        </w:pPr>
                        <w:r>
                          <w:t>7</w:t>
                        </w:r>
                        <w:r w:rsidRPr="00403F4F">
                          <w:rPr>
                            <w:lang w:val="en-US"/>
                          </w:rPr>
                          <w:t xml:space="preserve"> (= </w:t>
                        </w:r>
                        <w:proofErr w:type="spellStart"/>
                        <w:r w:rsidRPr="00403F4F">
                          <w:rPr>
                            <w:lang w:val="en-US"/>
                          </w:rPr>
                          <w:t>MO_data</w:t>
                        </w:r>
                        <w:proofErr w:type="spellEnd"/>
                        <w:r w:rsidRPr="00403F4F">
                          <w:rPr>
                            <w:lang w:val="en-US"/>
                          </w:rPr>
                          <w:t>)</w:t>
                        </w:r>
                      </w:p>
                    </w:tc>
                  </w:tr>
                  <w:tr w:rsidR="005A0DB1" w:rsidRPr="00403F4F" w:rsidTr="005A0DB1">
                    <w:trPr>
                      <w:jc w:val="center"/>
                    </w:trPr>
                    <w:tc>
                      <w:tcPr>
                        <w:tcW w:w="8421" w:type="dxa"/>
                        <w:gridSpan w:val="4"/>
                        <w:tcBorders>
                          <w:top w:val="single" w:sz="4" w:space="0" w:color="auto"/>
                          <w:left w:val="single" w:sz="4" w:space="0" w:color="auto"/>
                          <w:bottom w:val="single" w:sz="4" w:space="0" w:color="auto"/>
                          <w:right w:val="single" w:sz="4" w:space="0" w:color="auto"/>
                        </w:tcBorders>
                      </w:tcPr>
                      <w:p w:rsidR="005A0DB1" w:rsidRPr="00CB2972" w:rsidRDefault="005A0DB1" w:rsidP="004B7FC2">
                        <w:pPr>
                          <w:pStyle w:val="TAN"/>
                        </w:pPr>
                        <w:r w:rsidRPr="00CB2972">
                          <w:t>NOTE 1:</w:t>
                        </w:r>
                        <w:r w:rsidRPr="00CB2972">
                          <w:tab/>
                          <w:t xml:space="preserve">This includes 5GMM specific procedures while the service is ongoing and 5GMM connection management procedures required </w:t>
                        </w:r>
                        <w:proofErr w:type="gramStart"/>
                        <w:r w:rsidRPr="00CB2972">
                          <w:t>to establish</w:t>
                        </w:r>
                        <w:proofErr w:type="gramEnd"/>
                        <w:r w:rsidRPr="00CB2972">
                          <w:t xml:space="preserve"> a PDU session with request type = "emergency" or to re-establish radio bearers for such a PDU session.</w:t>
                        </w:r>
                      </w:p>
                      <w:p w:rsidR="005A0DB1" w:rsidRPr="00CB2972" w:rsidRDefault="005A0DB1" w:rsidP="004B7FC2">
                        <w:pPr>
                          <w:pStyle w:val="TAN"/>
                        </w:pPr>
                        <w:r w:rsidRPr="00CB2972">
                          <w:t>NOTE 2:</w:t>
                        </w:r>
                        <w:r w:rsidRPr="00CB2972">
                          <w:tab/>
                          <w:t>Access for the purpose of NAS signalling connection recovery during an ongoing service is mapped to the access category of the ongoing service in order to derive an RRC establishment cause, but barring checks will be skipped for this access attempt.</w:t>
                        </w:r>
                      </w:p>
                      <w:p w:rsidR="005A0DB1" w:rsidRDefault="005A0DB1" w:rsidP="004B7FC2">
                        <w:pPr>
                          <w:pStyle w:val="TAN"/>
                        </w:pPr>
                        <w:r w:rsidRPr="00CB2972">
                          <w:t>NOTE 3:</w:t>
                        </w:r>
                        <w:r w:rsidRPr="00CB2972">
                          <w:tab/>
                          <w:t>If the UE selects a new PLMN, then the selected PLMN is used to check the membership; otherwise the UE uses the RLPMN or a PLMN equivalent to the RPLMN.</w:t>
                        </w:r>
                      </w:p>
                    </w:tc>
                  </w:tr>
                </w:tbl>
                <w:p w:rsidR="00300C7E" w:rsidRPr="005A0DB1" w:rsidRDefault="00300C7E" w:rsidP="00300C7E">
                  <w:pPr>
                    <w:rPr>
                      <w:rFonts w:eastAsiaTheme="minorEastAsia"/>
                      <w:lang w:eastAsia="zh-CN"/>
                    </w:rPr>
                  </w:pPr>
                </w:p>
              </w:txbxContent>
            </v:textbox>
            <w10:wrap type="none"/>
            <w10:anchorlock/>
          </v:shape>
        </w:pict>
      </w:r>
    </w:p>
    <w:p w:rsidR="00E47875" w:rsidRPr="0000601A" w:rsidRDefault="006132B5" w:rsidP="00C22A1C">
      <w:pPr>
        <w:pStyle w:val="a0"/>
        <w:spacing w:before="120"/>
        <w:jc w:val="left"/>
        <w:rPr>
          <w:rFonts w:eastAsiaTheme="minorEastAsia"/>
          <w:lang w:val="en-GB" w:eastAsia="zh-CN"/>
        </w:rPr>
      </w:pPr>
      <w:r w:rsidRPr="0000601A">
        <w:rPr>
          <w:rFonts w:eastAsiaTheme="minorEastAsia"/>
          <w:lang w:val="en-GB" w:eastAsia="zh-CN"/>
        </w:rPr>
        <w:lastRenderedPageBreak/>
        <w:t xml:space="preserve">The table shown above is used for the </w:t>
      </w:r>
      <w:r w:rsidR="003748A8" w:rsidRPr="0000601A">
        <w:rPr>
          <w:rFonts w:eastAsiaTheme="minorEastAsia"/>
          <w:lang w:val="en-GB" w:eastAsia="zh-CN"/>
        </w:rPr>
        <w:t>NAS</w:t>
      </w:r>
      <w:r w:rsidRPr="0000601A">
        <w:rPr>
          <w:rFonts w:eastAsiaTheme="minorEastAsia"/>
          <w:lang w:val="en-GB" w:eastAsia="zh-CN"/>
        </w:rPr>
        <w:t xml:space="preserve"> layer to select the </w:t>
      </w:r>
      <w:r w:rsidR="003748A8" w:rsidRPr="0000601A">
        <w:rPr>
          <w:rFonts w:eastAsiaTheme="minorEastAsia"/>
          <w:lang w:val="en-GB" w:eastAsia="zh-CN"/>
        </w:rPr>
        <w:t>access category</w:t>
      </w:r>
      <w:r w:rsidRPr="0000601A">
        <w:rPr>
          <w:rFonts w:eastAsiaTheme="minorEastAsia"/>
          <w:lang w:val="en-GB" w:eastAsia="zh-CN"/>
        </w:rPr>
        <w:t>. In this table, t</w:t>
      </w:r>
      <w:r w:rsidR="005641F2" w:rsidRPr="0000601A">
        <w:rPr>
          <w:rFonts w:eastAsiaTheme="minorEastAsia"/>
          <w:lang w:val="en-GB" w:eastAsia="zh-CN"/>
        </w:rPr>
        <w:t>he access category “</w:t>
      </w:r>
      <w:proofErr w:type="spellStart"/>
      <w:r w:rsidR="005641F2" w:rsidRPr="0000601A">
        <w:rPr>
          <w:rFonts w:eastAsiaTheme="minorEastAsia"/>
          <w:lang w:val="en-GB" w:eastAsia="zh-CN"/>
        </w:rPr>
        <w:t>MO_sig</w:t>
      </w:r>
      <w:proofErr w:type="spellEnd"/>
      <w:r w:rsidR="005641F2" w:rsidRPr="0000601A">
        <w:rPr>
          <w:rFonts w:eastAsiaTheme="minorEastAsia"/>
          <w:lang w:val="en-GB" w:eastAsia="zh-CN"/>
        </w:rPr>
        <w:t xml:space="preserve">” has a rule number </w:t>
      </w:r>
      <w:r w:rsidR="007A659C" w:rsidRPr="0000601A">
        <w:rPr>
          <w:rFonts w:eastAsiaTheme="minorEastAsia"/>
          <w:lang w:val="en-GB" w:eastAsia="zh-CN"/>
        </w:rPr>
        <w:t xml:space="preserve">of </w:t>
      </w:r>
      <w:r w:rsidR="005641F2" w:rsidRPr="0000601A">
        <w:rPr>
          <w:rFonts w:eastAsiaTheme="minorEastAsia"/>
          <w:lang w:val="en-GB" w:eastAsia="zh-CN"/>
        </w:rPr>
        <w:t xml:space="preserve">“8”, while </w:t>
      </w:r>
      <w:r w:rsidR="007A659C" w:rsidRPr="0000601A">
        <w:rPr>
          <w:rFonts w:eastAsiaTheme="minorEastAsia"/>
          <w:lang w:val="en-GB" w:eastAsia="zh-CN"/>
        </w:rPr>
        <w:t>“</w:t>
      </w:r>
      <w:proofErr w:type="spellStart"/>
      <w:r w:rsidR="007A659C" w:rsidRPr="0000601A">
        <w:rPr>
          <w:rFonts w:eastAsiaTheme="minorEastAsia"/>
          <w:lang w:val="en-GB" w:eastAsia="zh-CN"/>
        </w:rPr>
        <w:t>MO_data</w:t>
      </w:r>
      <w:proofErr w:type="spellEnd"/>
      <w:r w:rsidR="007A659C" w:rsidRPr="0000601A">
        <w:rPr>
          <w:rFonts w:eastAsiaTheme="minorEastAsia"/>
          <w:lang w:val="en-GB" w:eastAsia="zh-CN"/>
        </w:rPr>
        <w:t>” has a rule number of “9”.</w:t>
      </w:r>
    </w:p>
    <w:p w:rsidR="00C82F24" w:rsidRDefault="00920D0C" w:rsidP="00920D0C">
      <w:pPr>
        <w:pStyle w:val="a0"/>
        <w:jc w:val="left"/>
        <w:rPr>
          <w:rFonts w:eastAsiaTheme="minorEastAsia"/>
          <w:lang w:val="en-GB" w:eastAsia="zh-CN"/>
        </w:rPr>
      </w:pPr>
      <w:r w:rsidRPr="0000601A">
        <w:rPr>
          <w:rFonts w:eastAsiaTheme="minorEastAsia"/>
          <w:lang w:val="en-GB" w:eastAsia="zh-CN"/>
        </w:rPr>
        <w:t>RAN WG2 has agreed that RNAU procedure may not take place immediately when triggered, so that NAS can check whether TAU procedure shall take place. This makes it possible that a NAS message categorised as “</w:t>
      </w:r>
      <w:proofErr w:type="spellStart"/>
      <w:r w:rsidRPr="0000601A">
        <w:rPr>
          <w:rFonts w:eastAsiaTheme="minorEastAsia"/>
          <w:lang w:val="en-GB" w:eastAsia="zh-CN"/>
        </w:rPr>
        <w:t>MO_data</w:t>
      </w:r>
      <w:proofErr w:type="spellEnd"/>
      <w:r w:rsidRPr="0000601A">
        <w:rPr>
          <w:rFonts w:eastAsiaTheme="minorEastAsia"/>
          <w:lang w:val="en-GB" w:eastAsia="zh-CN"/>
        </w:rPr>
        <w:t>” arrives at the RRC layer when it is waiting for TAU checking.</w:t>
      </w:r>
      <w:r w:rsidR="00C82F24">
        <w:rPr>
          <w:rFonts w:eastAsiaTheme="minorEastAsia" w:hint="eastAsia"/>
          <w:lang w:val="en-GB" w:eastAsia="zh-CN"/>
        </w:rPr>
        <w:t xml:space="preserve"> (It is also possible that UL user data of an existing session arrives at the AS layer,</w:t>
      </w:r>
      <w:r w:rsidR="00CF0FE0">
        <w:rPr>
          <w:rFonts w:eastAsiaTheme="minorEastAsia" w:hint="eastAsia"/>
          <w:lang w:val="en-GB" w:eastAsia="zh-CN"/>
        </w:rPr>
        <w:t xml:space="preserve"> and the problem is similar if the access category </w:t>
      </w:r>
      <w:r w:rsidR="00CF0FE0">
        <w:rPr>
          <w:rFonts w:eastAsiaTheme="minorEastAsia"/>
          <w:lang w:val="en-GB" w:eastAsia="zh-CN"/>
        </w:rPr>
        <w:t>“</w:t>
      </w:r>
      <w:proofErr w:type="spellStart"/>
      <w:r w:rsidR="00CF0FE0">
        <w:rPr>
          <w:rFonts w:eastAsiaTheme="minorEastAsia" w:hint="eastAsia"/>
          <w:lang w:val="en-GB" w:eastAsia="zh-CN"/>
        </w:rPr>
        <w:t>MO_data</w:t>
      </w:r>
      <w:proofErr w:type="spellEnd"/>
      <w:r w:rsidR="00CF0FE0">
        <w:rPr>
          <w:rFonts w:eastAsiaTheme="minorEastAsia"/>
          <w:lang w:val="en-GB" w:eastAsia="zh-CN"/>
        </w:rPr>
        <w:t>”</w:t>
      </w:r>
      <w:r w:rsidR="00CF0FE0">
        <w:rPr>
          <w:rFonts w:eastAsiaTheme="minorEastAsia" w:hint="eastAsia"/>
          <w:lang w:val="en-GB" w:eastAsia="zh-CN"/>
        </w:rPr>
        <w:t xml:space="preserve"> is </w:t>
      </w:r>
      <w:r w:rsidR="00BF0AE5">
        <w:rPr>
          <w:rFonts w:eastAsiaTheme="minorEastAsia" w:hint="eastAsia"/>
          <w:lang w:val="en-GB" w:eastAsia="zh-CN"/>
        </w:rPr>
        <w:t>re</w:t>
      </w:r>
      <w:r w:rsidR="00CF0FE0">
        <w:rPr>
          <w:rFonts w:eastAsiaTheme="minorEastAsia" w:hint="eastAsia"/>
          <w:lang w:val="en-GB" w:eastAsia="zh-CN"/>
        </w:rPr>
        <w:t>used.</w:t>
      </w:r>
      <w:r w:rsidR="00C82F24">
        <w:rPr>
          <w:rFonts w:eastAsiaTheme="minorEastAsia" w:hint="eastAsia"/>
          <w:lang w:val="en-GB" w:eastAsia="zh-CN"/>
        </w:rPr>
        <w:t>)</w:t>
      </w:r>
    </w:p>
    <w:p w:rsidR="00920D0C" w:rsidRPr="0000601A" w:rsidRDefault="00920D0C" w:rsidP="00920D0C">
      <w:pPr>
        <w:pStyle w:val="a0"/>
        <w:jc w:val="left"/>
        <w:rPr>
          <w:rFonts w:eastAsiaTheme="minorEastAsia"/>
          <w:lang w:val="en-GB" w:eastAsia="zh-CN"/>
        </w:rPr>
      </w:pPr>
      <w:r w:rsidRPr="0000601A">
        <w:rPr>
          <w:rFonts w:eastAsiaTheme="minorEastAsia"/>
          <w:lang w:val="en-GB" w:eastAsia="zh-CN"/>
        </w:rPr>
        <w:t>If Option 1 is adopted for RNAU (i.e. “</w:t>
      </w:r>
      <w:proofErr w:type="spellStart"/>
      <w:r w:rsidRPr="0000601A">
        <w:rPr>
          <w:rFonts w:eastAsiaTheme="minorEastAsia"/>
          <w:lang w:val="en-GB" w:eastAsia="zh-CN"/>
        </w:rPr>
        <w:t>MO_sig</w:t>
      </w:r>
      <w:proofErr w:type="spellEnd"/>
      <w:r w:rsidRPr="0000601A">
        <w:rPr>
          <w:rFonts w:eastAsiaTheme="minorEastAsia"/>
          <w:lang w:val="en-GB" w:eastAsia="zh-CN"/>
        </w:rPr>
        <w:t>” is used for RNAU)</w:t>
      </w:r>
      <w:r w:rsidR="0072149E" w:rsidRPr="0000601A">
        <w:rPr>
          <w:rFonts w:eastAsiaTheme="minorEastAsia"/>
          <w:lang w:val="en-GB" w:eastAsia="zh-CN"/>
        </w:rPr>
        <w:t>,</w:t>
      </w:r>
      <w:r w:rsidR="009C4EFC" w:rsidRPr="0000601A">
        <w:rPr>
          <w:rFonts w:eastAsiaTheme="minorEastAsia"/>
          <w:lang w:val="en-GB" w:eastAsia="zh-CN"/>
        </w:rPr>
        <w:t xml:space="preserve"> such a case may occur </w:t>
      </w:r>
      <w:r w:rsidR="0072149E" w:rsidRPr="0000601A">
        <w:rPr>
          <w:rFonts w:eastAsiaTheme="minorEastAsia"/>
          <w:lang w:val="en-GB" w:eastAsia="zh-CN"/>
        </w:rPr>
        <w:t>that one single access attempt matches two different access categories: one is “</w:t>
      </w:r>
      <w:proofErr w:type="spellStart"/>
      <w:r w:rsidR="0072149E" w:rsidRPr="0000601A">
        <w:rPr>
          <w:rFonts w:eastAsiaTheme="minorEastAsia"/>
          <w:lang w:val="en-GB" w:eastAsia="zh-CN"/>
        </w:rPr>
        <w:t>MO_data</w:t>
      </w:r>
      <w:proofErr w:type="spellEnd"/>
      <w:r w:rsidR="0072149E" w:rsidRPr="0000601A">
        <w:rPr>
          <w:rFonts w:eastAsiaTheme="minorEastAsia"/>
          <w:lang w:val="en-GB" w:eastAsia="zh-CN"/>
        </w:rPr>
        <w:t>” caused by the NAS message, and the other is “</w:t>
      </w:r>
      <w:proofErr w:type="spellStart"/>
      <w:r w:rsidR="0072149E" w:rsidRPr="0000601A">
        <w:rPr>
          <w:rFonts w:eastAsiaTheme="minorEastAsia"/>
          <w:lang w:val="en-GB" w:eastAsia="zh-CN"/>
        </w:rPr>
        <w:t>MO_sig</w:t>
      </w:r>
      <w:proofErr w:type="spellEnd"/>
      <w:r w:rsidR="0072149E" w:rsidRPr="0000601A">
        <w:rPr>
          <w:rFonts w:eastAsiaTheme="minorEastAsia"/>
          <w:lang w:val="en-GB" w:eastAsia="zh-CN"/>
        </w:rPr>
        <w:t>” caused by RNAU.</w:t>
      </w:r>
    </w:p>
    <w:p w:rsidR="009C4EFC" w:rsidRPr="0000601A" w:rsidRDefault="009C4EFC" w:rsidP="00920D0C">
      <w:pPr>
        <w:pStyle w:val="a0"/>
        <w:jc w:val="left"/>
        <w:rPr>
          <w:rFonts w:eastAsiaTheme="minorEastAsia"/>
          <w:lang w:val="en-GB" w:eastAsia="zh-CN"/>
        </w:rPr>
      </w:pPr>
      <w:r w:rsidRPr="0000601A">
        <w:rPr>
          <w:rFonts w:eastAsiaTheme="minorEastAsia"/>
          <w:lang w:val="en-GB" w:eastAsia="zh-CN"/>
        </w:rPr>
        <w:t xml:space="preserve">For this </w:t>
      </w:r>
      <w:r w:rsidR="00EF44E8" w:rsidRPr="0000601A">
        <w:rPr>
          <w:rFonts w:eastAsiaTheme="minorEastAsia"/>
          <w:lang w:val="en-GB" w:eastAsia="zh-CN"/>
        </w:rPr>
        <w:t xml:space="preserve">specific case, two different </w:t>
      </w:r>
      <w:r w:rsidR="00A67269" w:rsidRPr="0000601A">
        <w:rPr>
          <w:rFonts w:eastAsiaTheme="minorEastAsia"/>
          <w:lang w:val="en-GB" w:eastAsia="zh-CN"/>
        </w:rPr>
        <w:t>types of action</w:t>
      </w:r>
      <w:r w:rsidR="00EF44E8" w:rsidRPr="0000601A">
        <w:rPr>
          <w:rFonts w:eastAsiaTheme="minorEastAsia"/>
          <w:lang w:val="en-GB" w:eastAsia="zh-CN"/>
        </w:rPr>
        <w:t xml:space="preserve"> are possible:</w:t>
      </w:r>
    </w:p>
    <w:p w:rsidR="002947BD" w:rsidRPr="0000601A" w:rsidRDefault="004922E7" w:rsidP="002947BD">
      <w:pPr>
        <w:pStyle w:val="a0"/>
        <w:spacing w:before="120"/>
        <w:jc w:val="left"/>
        <w:rPr>
          <w:rFonts w:eastAsiaTheme="minorEastAsia"/>
          <w:u w:val="single"/>
          <w:lang w:val="en-GB" w:eastAsia="zh-CN"/>
        </w:rPr>
      </w:pPr>
      <w:r w:rsidRPr="0000601A">
        <w:rPr>
          <w:rFonts w:eastAsiaTheme="minorEastAsia"/>
          <w:u w:val="single"/>
          <w:lang w:val="en-GB" w:eastAsia="zh-CN"/>
        </w:rPr>
        <w:t>Option </w:t>
      </w:r>
      <w:r w:rsidR="00085819" w:rsidRPr="0000601A">
        <w:rPr>
          <w:rFonts w:eastAsiaTheme="minorEastAsia"/>
          <w:u w:val="single"/>
          <w:lang w:val="en-GB" w:eastAsia="zh-CN"/>
        </w:rPr>
        <w:t>1</w:t>
      </w:r>
      <w:r w:rsidRPr="0000601A">
        <w:rPr>
          <w:rFonts w:eastAsiaTheme="minorEastAsia"/>
          <w:u w:val="single"/>
          <w:lang w:val="en-GB" w:eastAsia="zh-CN"/>
        </w:rPr>
        <w:t>-1</w:t>
      </w:r>
      <w:r w:rsidR="002947BD" w:rsidRPr="0000601A">
        <w:rPr>
          <w:rFonts w:eastAsiaTheme="minorEastAsia"/>
          <w:u w:val="single"/>
          <w:lang w:val="en-GB" w:eastAsia="zh-CN"/>
        </w:rPr>
        <w:t>: to follow the rule given in TS 24.501, and thus to use the access category “</w:t>
      </w:r>
      <w:proofErr w:type="spellStart"/>
      <w:r w:rsidR="002947BD" w:rsidRPr="0000601A">
        <w:rPr>
          <w:rFonts w:eastAsiaTheme="minorEastAsia"/>
          <w:u w:val="single"/>
          <w:lang w:val="en-GB" w:eastAsia="zh-CN"/>
        </w:rPr>
        <w:t>MO_</w:t>
      </w:r>
      <w:r w:rsidR="007E076F" w:rsidRPr="0000601A">
        <w:rPr>
          <w:rFonts w:eastAsiaTheme="minorEastAsia"/>
          <w:u w:val="single"/>
          <w:lang w:val="en-GB" w:eastAsia="zh-CN"/>
        </w:rPr>
        <w:t>sig</w:t>
      </w:r>
      <w:proofErr w:type="spellEnd"/>
      <w:r w:rsidR="002947BD" w:rsidRPr="0000601A">
        <w:rPr>
          <w:rFonts w:eastAsiaTheme="minorEastAsia"/>
          <w:u w:val="single"/>
          <w:lang w:val="en-GB" w:eastAsia="zh-CN"/>
        </w:rPr>
        <w:t>” for this access attempt</w:t>
      </w:r>
      <w:r w:rsidR="00F84E7E" w:rsidRPr="0000601A">
        <w:rPr>
          <w:rFonts w:eastAsiaTheme="minorEastAsia"/>
          <w:u w:val="single"/>
          <w:lang w:val="en-GB" w:eastAsia="zh-CN"/>
        </w:rPr>
        <w:t xml:space="preserve"> (the resume cause shall be set to “RNAU” for consistency)</w:t>
      </w:r>
      <w:r w:rsidR="002947BD" w:rsidRPr="0000601A">
        <w:rPr>
          <w:rFonts w:eastAsiaTheme="minorEastAsia"/>
          <w:u w:val="single"/>
          <w:lang w:val="en-GB" w:eastAsia="zh-CN"/>
        </w:rPr>
        <w:t>;</w:t>
      </w:r>
    </w:p>
    <w:p w:rsidR="006669FB" w:rsidRPr="0000601A" w:rsidRDefault="004922E7" w:rsidP="006669FB">
      <w:pPr>
        <w:pStyle w:val="a0"/>
        <w:spacing w:before="120"/>
        <w:jc w:val="left"/>
        <w:rPr>
          <w:rFonts w:eastAsiaTheme="minorEastAsia"/>
          <w:u w:val="single"/>
          <w:lang w:val="en-GB" w:eastAsia="zh-CN"/>
        </w:rPr>
      </w:pPr>
      <w:r w:rsidRPr="0000601A">
        <w:rPr>
          <w:rFonts w:eastAsiaTheme="minorEastAsia"/>
          <w:u w:val="single"/>
          <w:lang w:val="en-GB" w:eastAsia="zh-CN"/>
        </w:rPr>
        <w:t>Option</w:t>
      </w:r>
      <w:r w:rsidR="00085819" w:rsidRPr="0000601A">
        <w:rPr>
          <w:rFonts w:eastAsiaTheme="minorEastAsia"/>
          <w:u w:val="single"/>
          <w:lang w:val="en-GB" w:eastAsia="zh-CN"/>
        </w:rPr>
        <w:t> 1</w:t>
      </w:r>
      <w:r w:rsidRPr="0000601A">
        <w:rPr>
          <w:rFonts w:eastAsiaTheme="minorEastAsia"/>
          <w:u w:val="single"/>
          <w:lang w:val="en-GB" w:eastAsia="zh-CN"/>
        </w:rPr>
        <w:t>-2</w:t>
      </w:r>
      <w:r w:rsidR="006669FB" w:rsidRPr="0000601A">
        <w:rPr>
          <w:rFonts w:eastAsiaTheme="minorEastAsia"/>
          <w:u w:val="single"/>
          <w:lang w:val="en-GB" w:eastAsia="zh-CN"/>
        </w:rPr>
        <w:t>: to use the access category “</w:t>
      </w:r>
      <w:proofErr w:type="spellStart"/>
      <w:r w:rsidR="006669FB" w:rsidRPr="0000601A">
        <w:rPr>
          <w:rFonts w:eastAsiaTheme="minorEastAsia"/>
          <w:u w:val="single"/>
          <w:lang w:val="en-GB" w:eastAsia="zh-CN"/>
        </w:rPr>
        <w:t>MO_data</w:t>
      </w:r>
      <w:proofErr w:type="spellEnd"/>
      <w:r w:rsidR="006669FB" w:rsidRPr="0000601A">
        <w:rPr>
          <w:rFonts w:eastAsiaTheme="minorEastAsia"/>
          <w:u w:val="single"/>
          <w:lang w:val="en-GB" w:eastAsia="zh-CN"/>
        </w:rPr>
        <w:t>” for this access attempt regardless of the rule given in TS 24.501.</w:t>
      </w:r>
    </w:p>
    <w:p w:rsidR="00920D0C" w:rsidRPr="0000601A" w:rsidRDefault="00A54E26" w:rsidP="00920D0C">
      <w:pPr>
        <w:pStyle w:val="a0"/>
        <w:jc w:val="left"/>
        <w:rPr>
          <w:rFonts w:eastAsiaTheme="minorEastAsia"/>
          <w:lang w:val="en-GB" w:eastAsia="zh-CN"/>
        </w:rPr>
      </w:pPr>
      <w:r w:rsidRPr="0000601A">
        <w:rPr>
          <w:rFonts w:eastAsiaTheme="minorEastAsia"/>
          <w:lang w:val="en-GB" w:eastAsia="zh-CN"/>
        </w:rPr>
        <w:t>Option 1-1 is compatible with the method that NAS shall also be responsible to select the access category for AS-triggered access attempts.</w:t>
      </w:r>
      <w:r w:rsidR="00402478" w:rsidRPr="0000601A">
        <w:rPr>
          <w:rFonts w:eastAsiaTheme="minorEastAsia"/>
          <w:lang w:val="en-GB" w:eastAsia="zh-CN"/>
        </w:rPr>
        <w:t xml:space="preserve"> However, it is very likely that the network will suspend the UE directly by MSG4, and thus the UE has to perform an extra resume procedure in order to transfer the NAS message.</w:t>
      </w:r>
    </w:p>
    <w:p w:rsidR="000B71FB" w:rsidRPr="0000601A" w:rsidRDefault="00780829" w:rsidP="00A338D2">
      <w:pPr>
        <w:pStyle w:val="af7"/>
      </w:pPr>
      <w:r>
        <w:object w:dxaOrig="6310" w:dyaOrig="7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5.5pt;height:386.5pt" o:ole="">
            <v:imagedata r:id="rId8" o:title=""/>
          </v:shape>
          <o:OLEObject Type="Embed" ProgID="Visio.Drawing.11" ShapeID="_x0000_i1027" DrawAspect="Content" ObjectID="_1587540411" r:id="rId9"/>
        </w:object>
      </w:r>
    </w:p>
    <w:p w:rsidR="00A338D2" w:rsidRPr="0000601A" w:rsidRDefault="00A338D2" w:rsidP="00A338D2">
      <w:pPr>
        <w:pStyle w:val="af7"/>
        <w:rPr>
          <w:rFonts w:eastAsiaTheme="minorEastAsia"/>
          <w:lang w:val="en-GB" w:eastAsia="zh-CN"/>
        </w:rPr>
      </w:pPr>
      <w:proofErr w:type="gramStart"/>
      <w:r w:rsidRPr="0000601A">
        <w:rPr>
          <w:lang w:val="en-GB"/>
        </w:rPr>
        <w:t>Figure</w:t>
      </w:r>
      <w:r w:rsidR="00FD77D8" w:rsidRPr="0000601A">
        <w:rPr>
          <w:rFonts w:eastAsiaTheme="minorEastAsia"/>
          <w:lang w:val="en-GB" w:eastAsia="zh-CN"/>
        </w:rPr>
        <w:t> </w:t>
      </w:r>
      <w:r>
        <w:rPr>
          <w:rFonts w:eastAsiaTheme="minorEastAsia" w:hint="eastAsia"/>
          <w:lang w:val="en-GB" w:eastAsia="zh-CN"/>
        </w:rPr>
        <w:t>1</w:t>
      </w:r>
      <w:r w:rsidRPr="0000601A">
        <w:rPr>
          <w:rFonts w:eastAsiaTheme="minorEastAsia"/>
          <w:lang w:val="en-GB" w:eastAsia="zh-CN"/>
        </w:rPr>
        <w:t>.</w:t>
      </w:r>
      <w:proofErr w:type="gramEnd"/>
      <w:r w:rsidRPr="0000601A">
        <w:rPr>
          <w:rFonts w:eastAsiaTheme="minorEastAsia"/>
          <w:lang w:val="en-GB" w:eastAsia="zh-CN"/>
        </w:rPr>
        <w:t xml:space="preserve"> </w:t>
      </w:r>
      <w:r w:rsidR="007B7109">
        <w:rPr>
          <w:rFonts w:eastAsiaTheme="minorEastAsia" w:hint="eastAsia"/>
          <w:lang w:val="en-GB" w:eastAsia="zh-CN"/>
        </w:rPr>
        <w:t>S</w:t>
      </w:r>
      <w:r>
        <w:rPr>
          <w:rFonts w:eastAsiaTheme="minorEastAsia" w:hint="eastAsia"/>
          <w:lang w:val="en-GB" w:eastAsia="zh-CN"/>
        </w:rPr>
        <w:t>ignalling flow if</w:t>
      </w:r>
      <w:r w:rsidRPr="0000601A">
        <w:rPr>
          <w:rFonts w:eastAsiaTheme="minorEastAsia"/>
          <w:lang w:val="en-GB" w:eastAsia="zh-CN"/>
        </w:rPr>
        <w:t xml:space="preserve"> “</w:t>
      </w:r>
      <w:proofErr w:type="spellStart"/>
      <w:r w:rsidRPr="0000601A">
        <w:rPr>
          <w:rFonts w:eastAsiaTheme="minorEastAsia"/>
          <w:lang w:val="en-GB" w:eastAsia="zh-CN"/>
        </w:rPr>
        <w:t>MO_sig</w:t>
      </w:r>
      <w:proofErr w:type="spellEnd"/>
      <w:r w:rsidRPr="0000601A">
        <w:rPr>
          <w:rFonts w:eastAsiaTheme="minorEastAsia"/>
          <w:lang w:val="en-GB" w:eastAsia="zh-CN"/>
        </w:rPr>
        <w:t>” is adopted</w:t>
      </w:r>
      <w:r>
        <w:rPr>
          <w:rFonts w:eastAsiaTheme="minorEastAsia" w:hint="eastAsia"/>
          <w:lang w:val="en-GB" w:eastAsia="zh-CN"/>
        </w:rPr>
        <w:t xml:space="preserve"> for RNAU and the </w:t>
      </w:r>
      <w:r w:rsidR="004964C2">
        <w:rPr>
          <w:rFonts w:eastAsiaTheme="minorEastAsia" w:hint="eastAsia"/>
          <w:lang w:val="en-GB" w:eastAsia="zh-CN"/>
        </w:rPr>
        <w:t>access category selection rule is followed</w:t>
      </w:r>
      <w:r w:rsidRPr="0000601A">
        <w:rPr>
          <w:rFonts w:eastAsiaTheme="minorEastAsia"/>
          <w:lang w:val="en-GB" w:eastAsia="zh-CN"/>
        </w:rPr>
        <w:t>.</w:t>
      </w:r>
    </w:p>
    <w:p w:rsidR="00EA0754" w:rsidRPr="0000601A" w:rsidRDefault="00EA0754" w:rsidP="00EA0754">
      <w:pPr>
        <w:pStyle w:val="a0"/>
        <w:jc w:val="left"/>
        <w:rPr>
          <w:rFonts w:eastAsiaTheme="minorEastAsia"/>
          <w:b/>
          <w:lang w:val="en-GB" w:eastAsia="zh-CN"/>
        </w:rPr>
      </w:pPr>
      <w:r w:rsidRPr="0000601A">
        <w:rPr>
          <w:rFonts w:eastAsiaTheme="minorEastAsia"/>
          <w:b/>
          <w:lang w:val="en-GB" w:eastAsia="zh-CN"/>
        </w:rPr>
        <w:t>Proposal 2: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xml:space="preserve">” is used for RNAU and </w:t>
      </w:r>
      <w:r w:rsidR="0000601A" w:rsidRPr="0000601A">
        <w:rPr>
          <w:rFonts w:eastAsiaTheme="minorEastAsia"/>
          <w:b/>
          <w:lang w:val="en-GB" w:eastAsia="zh-CN"/>
        </w:rPr>
        <w:t>the access category for any resume attempts are selected according to the same rule in TS </w:t>
      </w:r>
      <w:r w:rsidR="0000601A">
        <w:rPr>
          <w:rFonts w:eastAsiaTheme="minorEastAsia" w:hint="eastAsia"/>
          <w:b/>
          <w:lang w:val="en-GB" w:eastAsia="zh-CN"/>
        </w:rPr>
        <w:t>24.501</w:t>
      </w:r>
      <w:r w:rsidRPr="0000601A">
        <w:rPr>
          <w:rFonts w:eastAsiaTheme="minorEastAsia"/>
          <w:b/>
          <w:lang w:val="en-GB" w:eastAsia="zh-CN"/>
        </w:rPr>
        <w:t xml:space="preserve">, RAN2 should </w:t>
      </w:r>
      <w:r w:rsidR="0000601A">
        <w:rPr>
          <w:rFonts w:eastAsiaTheme="minorEastAsia" w:hint="eastAsia"/>
          <w:b/>
          <w:lang w:val="en-GB" w:eastAsia="zh-CN"/>
        </w:rPr>
        <w:t xml:space="preserve">confirm </w:t>
      </w:r>
      <w:r w:rsidR="00F870F2">
        <w:rPr>
          <w:rFonts w:eastAsiaTheme="minorEastAsia" w:hint="eastAsia"/>
          <w:b/>
          <w:lang w:val="en-GB" w:eastAsia="zh-CN"/>
        </w:rPr>
        <w:t xml:space="preserve">the signalling flow </w:t>
      </w:r>
      <w:r w:rsidR="002D0FE5">
        <w:rPr>
          <w:rFonts w:eastAsiaTheme="minorEastAsia" w:hint="eastAsia"/>
          <w:b/>
          <w:lang w:val="en-GB" w:eastAsia="zh-CN"/>
        </w:rPr>
        <w:t>shown</w:t>
      </w:r>
      <w:r w:rsidR="00F870F2">
        <w:rPr>
          <w:rFonts w:eastAsiaTheme="minorEastAsia" w:hint="eastAsia"/>
          <w:b/>
          <w:lang w:val="en-GB" w:eastAsia="zh-CN"/>
        </w:rPr>
        <w:t xml:space="preserve"> </w:t>
      </w:r>
      <w:r w:rsidR="009046D5">
        <w:rPr>
          <w:rFonts w:eastAsiaTheme="minorEastAsia" w:hint="eastAsia"/>
          <w:b/>
          <w:lang w:val="en-GB" w:eastAsia="zh-CN"/>
        </w:rPr>
        <w:t xml:space="preserve">in </w:t>
      </w:r>
      <w:r w:rsidR="00A338D2">
        <w:rPr>
          <w:rFonts w:eastAsiaTheme="minorEastAsia" w:hint="eastAsia"/>
          <w:b/>
          <w:lang w:val="en-GB" w:eastAsia="zh-CN"/>
        </w:rPr>
        <w:t>Figure</w:t>
      </w:r>
      <w:r w:rsidR="00A338D2" w:rsidRPr="0000601A">
        <w:rPr>
          <w:rFonts w:eastAsiaTheme="minorEastAsia"/>
          <w:b/>
          <w:lang w:val="en-GB" w:eastAsia="zh-CN"/>
        </w:rPr>
        <w:t> </w:t>
      </w:r>
      <w:r w:rsidR="00A338D2">
        <w:rPr>
          <w:rFonts w:eastAsiaTheme="minorEastAsia" w:hint="eastAsia"/>
          <w:b/>
          <w:lang w:val="en-GB" w:eastAsia="zh-CN"/>
        </w:rPr>
        <w:t xml:space="preserve">1 of </w:t>
      </w:r>
      <w:r w:rsidR="009046D5">
        <w:rPr>
          <w:rFonts w:eastAsiaTheme="minorEastAsia" w:hint="eastAsia"/>
          <w:b/>
          <w:lang w:val="en-GB" w:eastAsia="zh-CN"/>
        </w:rPr>
        <w:t>this discussion</w:t>
      </w:r>
      <w:r w:rsidRPr="0000601A">
        <w:rPr>
          <w:rFonts w:eastAsiaTheme="minorEastAsia"/>
          <w:b/>
          <w:lang w:val="en-GB" w:eastAsia="zh-CN"/>
        </w:rPr>
        <w:t>.</w:t>
      </w:r>
    </w:p>
    <w:p w:rsidR="000B71FB" w:rsidRPr="0000601A" w:rsidRDefault="00BD2D98" w:rsidP="00920D0C">
      <w:pPr>
        <w:pStyle w:val="a0"/>
        <w:jc w:val="left"/>
        <w:rPr>
          <w:rFonts w:eastAsiaTheme="minorEastAsia"/>
          <w:lang w:val="en-GB" w:eastAsia="zh-CN"/>
        </w:rPr>
      </w:pPr>
      <w:r>
        <w:rPr>
          <w:rFonts w:eastAsiaTheme="minorEastAsia" w:hint="eastAsia"/>
          <w:lang w:val="en-GB" w:eastAsia="zh-CN"/>
        </w:rPr>
        <w:lastRenderedPageBreak/>
        <w:t xml:space="preserve">In comparison, </w:t>
      </w:r>
      <w:r w:rsidR="000A4908" w:rsidRPr="0000601A">
        <w:rPr>
          <w:rFonts w:eastAsiaTheme="minorEastAsia"/>
          <w:lang w:val="en-GB" w:eastAsia="zh-CN"/>
        </w:rPr>
        <w:t>Option 1</w:t>
      </w:r>
      <w:r w:rsidR="000A4908">
        <w:rPr>
          <w:rFonts w:eastAsiaTheme="minorEastAsia"/>
          <w:lang w:val="en-GB" w:eastAsia="zh-CN"/>
        </w:rPr>
        <w:t>-</w:t>
      </w:r>
      <w:r w:rsidR="000A4908">
        <w:rPr>
          <w:rFonts w:eastAsiaTheme="minorEastAsia" w:hint="eastAsia"/>
          <w:lang w:val="en-GB" w:eastAsia="zh-CN"/>
        </w:rPr>
        <w:t>2</w:t>
      </w:r>
      <w:r>
        <w:rPr>
          <w:rFonts w:eastAsiaTheme="minorEastAsia" w:hint="eastAsia"/>
          <w:lang w:val="en-GB" w:eastAsia="zh-CN"/>
        </w:rPr>
        <w:t xml:space="preserve"> provides a simpler solution:</w:t>
      </w:r>
    </w:p>
    <w:p w:rsidR="006F12D7" w:rsidRPr="000C7376" w:rsidRDefault="008742A7" w:rsidP="00891AC8">
      <w:pPr>
        <w:pStyle w:val="af7"/>
        <w:rPr>
          <w:rFonts w:eastAsiaTheme="minorEastAsia"/>
          <w:lang w:val="en-GB" w:eastAsia="zh-CN"/>
        </w:rPr>
      </w:pPr>
      <w:r>
        <w:object w:dxaOrig="6310" w:dyaOrig="5177">
          <v:shape id="_x0000_i1028" type="#_x0000_t75" style="width:315.5pt;height:259pt" o:ole="">
            <v:imagedata r:id="rId10" o:title=""/>
          </v:shape>
          <o:OLEObject Type="Embed" ProgID="Visio.Drawing.11" ShapeID="_x0000_i1028" DrawAspect="Content" ObjectID="_1587540412" r:id="rId11"/>
        </w:object>
      </w:r>
    </w:p>
    <w:p w:rsidR="00891AC8" w:rsidRPr="0000601A" w:rsidRDefault="00891AC8" w:rsidP="00891AC8">
      <w:pPr>
        <w:pStyle w:val="af7"/>
        <w:rPr>
          <w:rFonts w:eastAsiaTheme="minorEastAsia"/>
          <w:lang w:val="en-GB" w:eastAsia="zh-CN"/>
        </w:rPr>
      </w:pPr>
      <w:proofErr w:type="gramStart"/>
      <w:r w:rsidRPr="0000601A">
        <w:rPr>
          <w:lang w:val="en-GB"/>
        </w:rPr>
        <w:t>Figure</w:t>
      </w:r>
      <w:r w:rsidR="00FD77D8" w:rsidRPr="0000601A">
        <w:rPr>
          <w:rFonts w:eastAsiaTheme="minorEastAsia"/>
          <w:lang w:val="en-GB" w:eastAsia="zh-CN"/>
        </w:rPr>
        <w:t> </w:t>
      </w:r>
      <w:r w:rsidR="00A338D2">
        <w:rPr>
          <w:rFonts w:eastAsiaTheme="minorEastAsia" w:hint="eastAsia"/>
          <w:lang w:val="en-GB" w:eastAsia="zh-CN"/>
        </w:rPr>
        <w:t>2</w:t>
      </w:r>
      <w:r w:rsidRPr="0000601A">
        <w:rPr>
          <w:rFonts w:eastAsiaTheme="minorEastAsia"/>
          <w:lang w:val="en-GB" w:eastAsia="zh-CN"/>
        </w:rPr>
        <w:t>.</w:t>
      </w:r>
      <w:proofErr w:type="gramEnd"/>
      <w:r w:rsidRPr="0000601A">
        <w:rPr>
          <w:rFonts w:eastAsiaTheme="minorEastAsia"/>
          <w:lang w:val="en-GB" w:eastAsia="zh-CN"/>
        </w:rPr>
        <w:t xml:space="preserve"> </w:t>
      </w:r>
      <w:proofErr w:type="gramStart"/>
      <w:r w:rsidR="00B77040" w:rsidRPr="0000601A">
        <w:rPr>
          <w:rFonts w:eastAsiaTheme="minorEastAsia"/>
          <w:lang w:val="en-GB" w:eastAsia="zh-CN"/>
        </w:rPr>
        <w:t xml:space="preserve">AS </w:t>
      </w:r>
      <w:r w:rsidR="00116081">
        <w:rPr>
          <w:rFonts w:eastAsiaTheme="minorEastAsia" w:hint="eastAsia"/>
          <w:lang w:val="en-GB" w:eastAsia="zh-CN"/>
        </w:rPr>
        <w:t>selects</w:t>
      </w:r>
      <w:r w:rsidR="00B77040" w:rsidRPr="0000601A">
        <w:rPr>
          <w:rFonts w:eastAsiaTheme="minorEastAsia"/>
          <w:lang w:val="en-GB" w:eastAsia="zh-CN"/>
        </w:rPr>
        <w:t xml:space="preserve"> the access category with the higher rule </w:t>
      </w:r>
      <w:r w:rsidR="00116081">
        <w:rPr>
          <w:rFonts w:eastAsiaTheme="minorEastAsia"/>
          <w:lang w:val="en-GB" w:eastAsia="zh-CN"/>
        </w:rPr>
        <w:t xml:space="preserve">number </w:t>
      </w:r>
      <w:r w:rsidR="00621186">
        <w:rPr>
          <w:rFonts w:eastAsiaTheme="minorEastAsia" w:hint="eastAsia"/>
          <w:lang w:val="en-GB" w:eastAsia="zh-CN"/>
        </w:rPr>
        <w:t>as</w:t>
      </w:r>
      <w:r w:rsidR="00B77040" w:rsidRPr="0000601A">
        <w:rPr>
          <w:rFonts w:eastAsiaTheme="minorEastAsia"/>
          <w:lang w:val="en-GB" w:eastAsia="zh-CN"/>
        </w:rPr>
        <w:t xml:space="preserve"> “</w:t>
      </w:r>
      <w:proofErr w:type="spellStart"/>
      <w:r w:rsidR="00B77040" w:rsidRPr="0000601A">
        <w:rPr>
          <w:rFonts w:eastAsiaTheme="minorEastAsia"/>
          <w:lang w:val="en-GB" w:eastAsia="zh-CN"/>
        </w:rPr>
        <w:t>MO_sig</w:t>
      </w:r>
      <w:proofErr w:type="spellEnd"/>
      <w:r w:rsidR="00B77040" w:rsidRPr="0000601A">
        <w:rPr>
          <w:rFonts w:eastAsiaTheme="minorEastAsia"/>
          <w:lang w:val="en-GB" w:eastAsia="zh-CN"/>
        </w:rPr>
        <w:t>” is adopted</w:t>
      </w:r>
      <w:r w:rsidR="002A1B4D">
        <w:rPr>
          <w:rFonts w:eastAsiaTheme="minorEastAsia" w:hint="eastAsia"/>
          <w:lang w:val="en-GB" w:eastAsia="zh-CN"/>
        </w:rPr>
        <w:t xml:space="preserve"> for RNAU</w:t>
      </w:r>
      <w:r w:rsidR="00B77040" w:rsidRPr="0000601A">
        <w:rPr>
          <w:rFonts w:eastAsiaTheme="minorEastAsia"/>
          <w:lang w:val="en-GB" w:eastAsia="zh-CN"/>
        </w:rPr>
        <w:t>.</w:t>
      </w:r>
      <w:proofErr w:type="gramEnd"/>
    </w:p>
    <w:p w:rsidR="000C4E7B" w:rsidRPr="0000601A" w:rsidRDefault="000C4E7B" w:rsidP="000C4E7B">
      <w:pPr>
        <w:pStyle w:val="a0"/>
        <w:jc w:val="left"/>
        <w:rPr>
          <w:rFonts w:eastAsiaTheme="minorEastAsia"/>
          <w:b/>
          <w:lang w:val="en-GB" w:eastAsia="zh-CN"/>
        </w:rPr>
      </w:pPr>
      <w:r w:rsidRPr="0000601A">
        <w:rPr>
          <w:rFonts w:eastAsiaTheme="minorEastAsia"/>
          <w:b/>
          <w:lang w:val="en-GB" w:eastAsia="zh-CN"/>
        </w:rPr>
        <w:t xml:space="preserve">Proposal </w:t>
      </w:r>
      <w:r>
        <w:rPr>
          <w:rFonts w:eastAsiaTheme="minorEastAsia" w:hint="eastAsia"/>
          <w:b/>
          <w:lang w:val="en-GB" w:eastAsia="zh-CN"/>
        </w:rPr>
        <w:t>3</w:t>
      </w:r>
      <w:r w:rsidRPr="0000601A">
        <w:rPr>
          <w:rFonts w:eastAsiaTheme="minorEastAsia"/>
          <w:b/>
          <w:lang w:val="en-GB" w:eastAsia="zh-CN"/>
        </w:rPr>
        <w:t>: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xml:space="preserve">” is used for RNAU </w:t>
      </w:r>
      <w:r>
        <w:rPr>
          <w:rFonts w:eastAsiaTheme="minorEastAsia" w:hint="eastAsia"/>
          <w:b/>
          <w:lang w:val="en-GB" w:eastAsia="zh-CN"/>
        </w:rPr>
        <w:t>and RAN2 wishes that NAS message cannot be blocked by a RNAU procedure to be performed</w:t>
      </w:r>
      <w:r w:rsidRPr="0000601A">
        <w:rPr>
          <w:rFonts w:eastAsiaTheme="minorEastAsia"/>
          <w:b/>
          <w:lang w:val="en-GB" w:eastAsia="zh-CN"/>
        </w:rPr>
        <w:t xml:space="preserve">, RAN2 should </w:t>
      </w:r>
      <w:r w:rsidR="001C7BCA">
        <w:rPr>
          <w:rFonts w:eastAsiaTheme="minorEastAsia" w:hint="eastAsia"/>
          <w:b/>
          <w:lang w:val="en-GB" w:eastAsia="zh-CN"/>
        </w:rPr>
        <w:t xml:space="preserve">send </w:t>
      </w:r>
      <w:proofErr w:type="gramStart"/>
      <w:r w:rsidR="001C7BCA">
        <w:rPr>
          <w:rFonts w:eastAsiaTheme="minorEastAsia" w:hint="eastAsia"/>
          <w:b/>
          <w:lang w:val="en-GB" w:eastAsia="zh-CN"/>
        </w:rPr>
        <w:t>an LS</w:t>
      </w:r>
      <w:proofErr w:type="gramEnd"/>
      <w:r w:rsidR="001C7BCA">
        <w:rPr>
          <w:rFonts w:eastAsiaTheme="minorEastAsia" w:hint="eastAsia"/>
          <w:b/>
          <w:lang w:val="en-GB" w:eastAsia="zh-CN"/>
        </w:rPr>
        <w:t xml:space="preserve"> to CT1 to </w:t>
      </w:r>
      <w:r>
        <w:rPr>
          <w:rFonts w:eastAsiaTheme="minorEastAsia" w:hint="eastAsia"/>
          <w:b/>
          <w:lang w:val="en-GB" w:eastAsia="zh-CN"/>
        </w:rPr>
        <w:t xml:space="preserve">confirm that the RRC layer may </w:t>
      </w:r>
      <w:r w:rsidR="005D66EC">
        <w:rPr>
          <w:rFonts w:eastAsiaTheme="minorEastAsia" w:hint="eastAsia"/>
          <w:b/>
          <w:lang w:val="en-GB" w:eastAsia="zh-CN"/>
        </w:rPr>
        <w:t>select</w:t>
      </w:r>
      <w:r>
        <w:rPr>
          <w:rFonts w:eastAsiaTheme="minorEastAsia" w:hint="eastAsia"/>
          <w:b/>
          <w:lang w:val="en-GB" w:eastAsia="zh-CN"/>
        </w:rPr>
        <w:t xml:space="preserve"> an access category regardless of the </w:t>
      </w:r>
      <w:r w:rsidR="005D66EC">
        <w:rPr>
          <w:rFonts w:eastAsiaTheme="minorEastAsia" w:hint="eastAsia"/>
          <w:b/>
          <w:lang w:val="en-GB" w:eastAsia="zh-CN"/>
        </w:rPr>
        <w:t xml:space="preserve">selection </w:t>
      </w:r>
      <w:r>
        <w:rPr>
          <w:rFonts w:eastAsiaTheme="minorEastAsia" w:hint="eastAsia"/>
          <w:b/>
          <w:lang w:val="en-GB" w:eastAsia="zh-CN"/>
        </w:rPr>
        <w:t xml:space="preserve">rule specified in </w:t>
      </w:r>
      <w:r w:rsidRPr="0000601A">
        <w:rPr>
          <w:rFonts w:eastAsiaTheme="minorEastAsia"/>
          <w:b/>
          <w:lang w:val="en-GB" w:eastAsia="zh-CN"/>
        </w:rPr>
        <w:t>TS </w:t>
      </w:r>
      <w:r>
        <w:rPr>
          <w:rFonts w:eastAsiaTheme="minorEastAsia" w:hint="eastAsia"/>
          <w:b/>
          <w:lang w:val="en-GB" w:eastAsia="zh-CN"/>
        </w:rPr>
        <w:t>24.501</w:t>
      </w:r>
      <w:r w:rsidRPr="0000601A">
        <w:rPr>
          <w:rFonts w:eastAsiaTheme="minorEastAsia"/>
          <w:b/>
          <w:lang w:val="en-GB" w:eastAsia="zh-CN"/>
        </w:rPr>
        <w:t>.</w:t>
      </w:r>
    </w:p>
    <w:p w:rsidR="00626225" w:rsidRDefault="00626225" w:rsidP="002651B4">
      <w:pPr>
        <w:pStyle w:val="a0"/>
        <w:jc w:val="left"/>
        <w:rPr>
          <w:rFonts w:eastAsiaTheme="minorEastAsia"/>
          <w:lang w:val="en-GB" w:eastAsia="zh-CN"/>
        </w:rPr>
      </w:pPr>
      <w:r w:rsidRPr="0000601A">
        <w:rPr>
          <w:rFonts w:eastAsiaTheme="minorEastAsia"/>
          <w:lang w:val="en-GB" w:eastAsia="zh-CN"/>
        </w:rPr>
        <w:t xml:space="preserve">If </w:t>
      </w:r>
      <w:r w:rsidR="00AB5BE6">
        <w:rPr>
          <w:rFonts w:eastAsiaTheme="minorEastAsia"/>
          <w:lang w:val="en-GB" w:eastAsia="zh-CN"/>
        </w:rPr>
        <w:t>Option </w:t>
      </w:r>
      <w:r w:rsidR="00AB5BE6">
        <w:rPr>
          <w:rFonts w:eastAsiaTheme="minorEastAsia" w:hint="eastAsia"/>
          <w:lang w:val="en-GB" w:eastAsia="zh-CN"/>
        </w:rPr>
        <w:t>2</w:t>
      </w:r>
      <w:r w:rsidRPr="0000601A">
        <w:rPr>
          <w:rFonts w:eastAsiaTheme="minorEastAsia"/>
          <w:lang w:val="en-GB" w:eastAsia="zh-CN"/>
        </w:rPr>
        <w:t xml:space="preserve"> is adopted for RNAU (i.e. </w:t>
      </w:r>
      <w:r>
        <w:rPr>
          <w:rFonts w:eastAsiaTheme="minorEastAsia" w:hint="eastAsia"/>
          <w:lang w:val="en-GB" w:eastAsia="zh-CN"/>
        </w:rPr>
        <w:t>a new access category</w:t>
      </w:r>
      <w:r w:rsidRPr="0000601A">
        <w:rPr>
          <w:rFonts w:eastAsiaTheme="minorEastAsia"/>
          <w:lang w:val="en-GB" w:eastAsia="zh-CN"/>
        </w:rPr>
        <w:t xml:space="preserve"> is used for RNAU)</w:t>
      </w:r>
      <w:r>
        <w:rPr>
          <w:rFonts w:eastAsiaTheme="minorEastAsia" w:hint="eastAsia"/>
          <w:lang w:val="en-GB" w:eastAsia="zh-CN"/>
        </w:rPr>
        <w:t xml:space="preserve">, the abovementioned issue </w:t>
      </w:r>
      <w:r w:rsidR="00A54232">
        <w:rPr>
          <w:rFonts w:eastAsiaTheme="minorEastAsia" w:hint="eastAsia"/>
          <w:lang w:val="en-GB" w:eastAsia="zh-CN"/>
        </w:rPr>
        <w:t xml:space="preserve">can be </w:t>
      </w:r>
      <w:r>
        <w:rPr>
          <w:rFonts w:eastAsiaTheme="minorEastAsia" w:hint="eastAsia"/>
          <w:lang w:val="en-GB" w:eastAsia="zh-CN"/>
        </w:rPr>
        <w:t>resolved</w:t>
      </w:r>
      <w:r w:rsidR="00A54232">
        <w:rPr>
          <w:rFonts w:eastAsiaTheme="minorEastAsia" w:hint="eastAsia"/>
          <w:lang w:val="en-GB" w:eastAsia="zh-CN"/>
        </w:rPr>
        <w:t xml:space="preserve"> if the rule number of this new category is higher than the one of </w:t>
      </w:r>
      <w:r w:rsidR="00A54232">
        <w:rPr>
          <w:rFonts w:eastAsiaTheme="minorEastAsia"/>
          <w:lang w:val="en-GB" w:eastAsia="zh-CN"/>
        </w:rPr>
        <w:t>“</w:t>
      </w:r>
      <w:proofErr w:type="spellStart"/>
      <w:r w:rsidR="00A54232">
        <w:rPr>
          <w:rFonts w:eastAsiaTheme="minorEastAsia" w:hint="eastAsia"/>
          <w:lang w:val="en-GB" w:eastAsia="zh-CN"/>
        </w:rPr>
        <w:t>MO_data</w:t>
      </w:r>
      <w:proofErr w:type="spellEnd"/>
      <w:r w:rsidR="00A54232">
        <w:rPr>
          <w:rFonts w:eastAsiaTheme="minorEastAsia"/>
          <w:lang w:val="en-GB" w:eastAsia="zh-CN"/>
        </w:rPr>
        <w:t>”</w:t>
      </w:r>
      <w:r>
        <w:rPr>
          <w:rFonts w:eastAsiaTheme="minorEastAsia" w:hint="eastAsia"/>
          <w:lang w:val="en-GB" w:eastAsia="zh-CN"/>
        </w:rPr>
        <w:t xml:space="preserve">. </w:t>
      </w:r>
      <w:r w:rsidR="00866C8C">
        <w:rPr>
          <w:rFonts w:eastAsiaTheme="minorEastAsia" w:hint="eastAsia"/>
          <w:lang w:val="en-GB" w:eastAsia="zh-CN"/>
        </w:rPr>
        <w:t>However, other work groups such as CT WG1 should be informed of the new access category.</w:t>
      </w:r>
    </w:p>
    <w:p w:rsidR="00EC2916" w:rsidRPr="0000601A" w:rsidRDefault="00EC2916" w:rsidP="00EC2916">
      <w:pPr>
        <w:pStyle w:val="a0"/>
        <w:jc w:val="left"/>
        <w:rPr>
          <w:rFonts w:eastAsiaTheme="minorEastAsia"/>
          <w:lang w:val="en-GB" w:eastAsia="zh-CN"/>
        </w:rPr>
      </w:pPr>
      <w:r>
        <w:rPr>
          <w:rFonts w:eastAsiaTheme="minorEastAsia"/>
          <w:b/>
          <w:lang w:val="en-GB" w:eastAsia="zh-CN"/>
        </w:rPr>
        <w:t xml:space="preserve">Proposal </w:t>
      </w:r>
      <w:r>
        <w:rPr>
          <w:rFonts w:eastAsiaTheme="minorEastAsia" w:hint="eastAsia"/>
          <w:b/>
          <w:lang w:val="en-GB" w:eastAsia="zh-CN"/>
        </w:rPr>
        <w:t>4</w:t>
      </w:r>
      <w:r w:rsidRPr="0000601A">
        <w:rPr>
          <w:rFonts w:eastAsiaTheme="minorEastAsia"/>
          <w:b/>
          <w:lang w:val="en-GB" w:eastAsia="zh-CN"/>
        </w:rPr>
        <w:t xml:space="preserve">: </w:t>
      </w:r>
      <w:r>
        <w:rPr>
          <w:rFonts w:eastAsiaTheme="minorEastAsia" w:hint="eastAsia"/>
          <w:b/>
          <w:lang w:val="en-GB" w:eastAsia="zh-CN"/>
        </w:rPr>
        <w:t xml:space="preserve">If a new access category is used for RNAU, </w:t>
      </w:r>
      <w:r w:rsidR="00266A51">
        <w:rPr>
          <w:rFonts w:eastAsiaTheme="minorEastAsia" w:hint="eastAsia"/>
          <w:b/>
          <w:lang w:val="en-GB" w:eastAsia="zh-CN"/>
        </w:rPr>
        <w:t xml:space="preserve">the rule number of this access category should be higher than the one of </w:t>
      </w:r>
      <w:r w:rsidR="00266A51">
        <w:rPr>
          <w:rFonts w:eastAsiaTheme="minorEastAsia"/>
          <w:b/>
          <w:lang w:val="en-GB" w:eastAsia="zh-CN"/>
        </w:rPr>
        <w:t>“</w:t>
      </w:r>
      <w:proofErr w:type="spellStart"/>
      <w:r w:rsidR="00266A51">
        <w:rPr>
          <w:rFonts w:eastAsiaTheme="minorEastAsia" w:hint="eastAsia"/>
          <w:b/>
          <w:lang w:val="en-GB" w:eastAsia="zh-CN"/>
        </w:rPr>
        <w:t>MO_data</w:t>
      </w:r>
      <w:proofErr w:type="spellEnd"/>
      <w:r w:rsidR="00266A51">
        <w:rPr>
          <w:rFonts w:eastAsiaTheme="minorEastAsia"/>
          <w:b/>
          <w:lang w:val="en-GB" w:eastAsia="zh-CN"/>
        </w:rPr>
        <w:t>”</w:t>
      </w:r>
      <w:r w:rsidRPr="0000601A">
        <w:rPr>
          <w:rFonts w:eastAsiaTheme="minorEastAsia"/>
          <w:b/>
          <w:lang w:val="en-GB" w:eastAsia="zh-CN"/>
        </w:rPr>
        <w:t>.</w:t>
      </w:r>
    </w:p>
    <w:p w:rsidR="00866C8C" w:rsidRPr="0000601A" w:rsidRDefault="00866C8C" w:rsidP="00866C8C">
      <w:pPr>
        <w:pStyle w:val="a0"/>
        <w:jc w:val="left"/>
        <w:rPr>
          <w:rFonts w:eastAsiaTheme="minorEastAsia"/>
          <w:lang w:val="en-GB" w:eastAsia="zh-CN"/>
        </w:rPr>
      </w:pPr>
      <w:r>
        <w:rPr>
          <w:rFonts w:eastAsiaTheme="minorEastAsia"/>
          <w:b/>
          <w:lang w:val="en-GB" w:eastAsia="zh-CN"/>
        </w:rPr>
        <w:t xml:space="preserve">Proposal </w:t>
      </w:r>
      <w:r w:rsidR="00EC2916">
        <w:rPr>
          <w:rFonts w:eastAsiaTheme="minorEastAsia" w:hint="eastAsia"/>
          <w:b/>
          <w:lang w:val="en-GB" w:eastAsia="zh-CN"/>
        </w:rPr>
        <w:t>5</w:t>
      </w:r>
      <w:r w:rsidRPr="0000601A">
        <w:rPr>
          <w:rFonts w:eastAsiaTheme="minorEastAsia"/>
          <w:b/>
          <w:lang w:val="en-GB" w:eastAsia="zh-CN"/>
        </w:rPr>
        <w:t xml:space="preserve">: </w:t>
      </w:r>
      <w:r>
        <w:rPr>
          <w:rFonts w:eastAsiaTheme="minorEastAsia" w:hint="eastAsia"/>
          <w:b/>
          <w:lang w:val="en-GB" w:eastAsia="zh-CN"/>
        </w:rPr>
        <w:t xml:space="preserve">If a new access category is used for RNAU, RAN2 should send </w:t>
      </w:r>
      <w:proofErr w:type="gramStart"/>
      <w:r>
        <w:rPr>
          <w:rFonts w:eastAsiaTheme="minorEastAsia" w:hint="eastAsia"/>
          <w:b/>
          <w:lang w:val="en-GB" w:eastAsia="zh-CN"/>
        </w:rPr>
        <w:t>an LS</w:t>
      </w:r>
      <w:proofErr w:type="gramEnd"/>
      <w:r>
        <w:rPr>
          <w:rFonts w:eastAsiaTheme="minorEastAsia" w:hint="eastAsia"/>
          <w:b/>
          <w:lang w:val="en-GB" w:eastAsia="zh-CN"/>
        </w:rPr>
        <w:t xml:space="preserve"> to CT1 to inform this decision</w:t>
      </w:r>
      <w:r w:rsidRPr="0000601A">
        <w:rPr>
          <w:rFonts w:eastAsiaTheme="minorEastAsia"/>
          <w:b/>
          <w:lang w:val="en-GB" w:eastAsia="zh-CN"/>
        </w:rPr>
        <w:t>.</w:t>
      </w:r>
    </w:p>
    <w:p w:rsidR="00626225" w:rsidRDefault="00AB5BE6" w:rsidP="002651B4">
      <w:pPr>
        <w:pStyle w:val="a0"/>
        <w:jc w:val="left"/>
        <w:rPr>
          <w:rFonts w:eastAsiaTheme="minorEastAsia"/>
          <w:lang w:val="en-GB" w:eastAsia="zh-CN"/>
        </w:rPr>
      </w:pPr>
      <w:r>
        <w:rPr>
          <w:rFonts w:eastAsiaTheme="minorEastAsia" w:hint="eastAsia"/>
          <w:lang w:val="en-GB" w:eastAsia="zh-CN"/>
        </w:rPr>
        <w:t>I</w:t>
      </w:r>
      <w:r w:rsidR="003F1A31">
        <w:rPr>
          <w:rFonts w:eastAsiaTheme="minorEastAsia" w:hint="eastAsia"/>
          <w:lang w:val="en-GB" w:eastAsia="zh-CN"/>
        </w:rPr>
        <w:t xml:space="preserve">n conclusion, </w:t>
      </w:r>
      <w:r w:rsidR="00DE67C4">
        <w:rPr>
          <w:rFonts w:eastAsiaTheme="minorEastAsia"/>
          <w:lang w:val="en-GB" w:eastAsia="zh-CN"/>
        </w:rPr>
        <w:t>Option </w:t>
      </w:r>
      <w:r w:rsidR="00DE67C4">
        <w:rPr>
          <w:rFonts w:eastAsiaTheme="minorEastAsia" w:hint="eastAsia"/>
          <w:lang w:val="en-GB" w:eastAsia="zh-CN"/>
        </w:rPr>
        <w:t xml:space="preserve">2 is much simpler than </w:t>
      </w:r>
      <w:r w:rsidR="00DE67C4">
        <w:rPr>
          <w:rFonts w:eastAsiaTheme="minorEastAsia"/>
          <w:lang w:val="en-GB" w:eastAsia="zh-CN"/>
        </w:rPr>
        <w:t>Option </w:t>
      </w:r>
      <w:r w:rsidR="00DE67C4">
        <w:rPr>
          <w:rFonts w:eastAsiaTheme="minorEastAsia" w:hint="eastAsia"/>
          <w:lang w:val="en-GB" w:eastAsia="zh-CN"/>
        </w:rPr>
        <w:t>1, and provides more flexibility to control different UE access attempts.</w:t>
      </w:r>
      <w:r w:rsidR="00AD5009">
        <w:rPr>
          <w:rFonts w:eastAsiaTheme="minorEastAsia" w:hint="eastAsia"/>
          <w:lang w:val="en-GB" w:eastAsia="zh-CN"/>
        </w:rPr>
        <w:t xml:space="preserve"> Therefore, </w:t>
      </w:r>
      <w:r w:rsidR="00AD5009">
        <w:rPr>
          <w:rFonts w:eastAsiaTheme="minorEastAsia"/>
          <w:lang w:val="en-GB" w:eastAsia="zh-CN"/>
        </w:rPr>
        <w:t>Option </w:t>
      </w:r>
      <w:r w:rsidR="00AD5009">
        <w:rPr>
          <w:rFonts w:eastAsiaTheme="minorEastAsia" w:hint="eastAsia"/>
          <w:lang w:val="en-GB" w:eastAsia="zh-CN"/>
        </w:rPr>
        <w:t>1</w:t>
      </w:r>
      <w:r w:rsidR="00D97EFA">
        <w:rPr>
          <w:rFonts w:eastAsiaTheme="minorEastAsia" w:hint="eastAsia"/>
          <w:lang w:val="en-GB" w:eastAsia="zh-CN"/>
        </w:rPr>
        <w:t xml:space="preserve"> should be adopted</w:t>
      </w:r>
      <w:r w:rsidR="00AD5009">
        <w:rPr>
          <w:rFonts w:eastAsiaTheme="minorEastAsia" w:hint="eastAsia"/>
          <w:lang w:val="en-GB" w:eastAsia="zh-CN"/>
        </w:rPr>
        <w:t>.</w:t>
      </w:r>
    </w:p>
    <w:p w:rsidR="00FF5893" w:rsidRPr="0000601A" w:rsidRDefault="00D97EFA" w:rsidP="00FF5893">
      <w:pPr>
        <w:pStyle w:val="a0"/>
        <w:jc w:val="left"/>
        <w:rPr>
          <w:rFonts w:eastAsiaTheme="minorEastAsia"/>
          <w:b/>
          <w:lang w:val="en-GB" w:eastAsia="zh-CN"/>
        </w:rPr>
      </w:pPr>
      <w:r>
        <w:rPr>
          <w:rFonts w:eastAsiaTheme="minorEastAsia"/>
          <w:b/>
          <w:lang w:val="en-GB" w:eastAsia="zh-CN"/>
        </w:rPr>
        <w:t xml:space="preserve">Proposal </w:t>
      </w:r>
      <w:r w:rsidR="00EC2916">
        <w:rPr>
          <w:rFonts w:eastAsiaTheme="minorEastAsia" w:hint="eastAsia"/>
          <w:b/>
          <w:lang w:val="en-GB" w:eastAsia="zh-CN"/>
        </w:rPr>
        <w:t>6</w:t>
      </w:r>
      <w:r w:rsidR="00FF5893" w:rsidRPr="0000601A">
        <w:rPr>
          <w:rFonts w:eastAsiaTheme="minorEastAsia"/>
          <w:b/>
          <w:lang w:val="en-GB" w:eastAsia="zh-CN"/>
        </w:rPr>
        <w:t xml:space="preserve">: </w:t>
      </w:r>
      <w:r w:rsidR="00DF6C7E" w:rsidRPr="0000601A">
        <w:rPr>
          <w:rFonts w:eastAsiaTheme="minorEastAsia"/>
          <w:b/>
          <w:lang w:val="en-GB" w:eastAsia="zh-CN"/>
        </w:rPr>
        <w:t>A new access category shall be introduced for RNAU.</w:t>
      </w:r>
    </w:p>
    <w:p w:rsidR="00266A51" w:rsidRPr="0000601A" w:rsidRDefault="00266A51" w:rsidP="00266A51">
      <w:pPr>
        <w:pStyle w:val="a0"/>
        <w:jc w:val="left"/>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7</w:t>
      </w:r>
      <w:r w:rsidRPr="0000601A">
        <w:rPr>
          <w:rFonts w:eastAsiaTheme="minorEastAsia"/>
          <w:b/>
          <w:lang w:val="en-GB" w:eastAsia="zh-CN"/>
        </w:rPr>
        <w:t xml:space="preserve">: </w:t>
      </w:r>
      <w:r w:rsidR="00C829C5">
        <w:rPr>
          <w:rFonts w:eastAsiaTheme="minorEastAsia" w:hint="eastAsia"/>
          <w:b/>
          <w:lang w:val="en-GB" w:eastAsia="zh-CN"/>
        </w:rPr>
        <w:t>RAN WG2 is kindly asked to agree with the draft LS provided in R2-1806730</w:t>
      </w:r>
      <w:r w:rsidRPr="0000601A">
        <w:rPr>
          <w:rFonts w:eastAsiaTheme="minorEastAsia"/>
          <w:b/>
          <w:lang w:val="en-GB" w:eastAsia="zh-CN"/>
        </w:rPr>
        <w:t>.</w:t>
      </w:r>
    </w:p>
    <w:p w:rsidR="002C6318" w:rsidRPr="0000601A" w:rsidRDefault="002C6318" w:rsidP="002651B4">
      <w:pPr>
        <w:pStyle w:val="1"/>
        <w:rPr>
          <w:lang w:val="en-GB"/>
        </w:rPr>
      </w:pPr>
      <w:r w:rsidRPr="0000601A">
        <w:rPr>
          <w:lang w:val="en-GB"/>
        </w:rPr>
        <w:t>Conclusion</w:t>
      </w:r>
    </w:p>
    <w:p w:rsidR="009046D5" w:rsidRPr="0000601A" w:rsidRDefault="009046D5" w:rsidP="009046D5">
      <w:pPr>
        <w:pStyle w:val="a0"/>
        <w:jc w:val="left"/>
        <w:rPr>
          <w:rFonts w:eastAsiaTheme="minorEastAsia"/>
          <w:b/>
          <w:lang w:val="en-GB" w:eastAsia="zh-CN"/>
        </w:rPr>
      </w:pPr>
      <w:r w:rsidRPr="0000601A">
        <w:rPr>
          <w:rFonts w:eastAsiaTheme="minorEastAsia"/>
          <w:b/>
          <w:lang w:val="en-GB" w:eastAsia="zh-CN"/>
        </w:rPr>
        <w:t>Proposal 1: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xml:space="preserve">” is used for RNAU, RAN2 should send </w:t>
      </w:r>
      <w:proofErr w:type="gramStart"/>
      <w:r w:rsidRPr="0000601A">
        <w:rPr>
          <w:rFonts w:eastAsiaTheme="minorEastAsia"/>
          <w:b/>
          <w:lang w:val="en-GB" w:eastAsia="zh-CN"/>
        </w:rPr>
        <w:t>an LS</w:t>
      </w:r>
      <w:proofErr w:type="gramEnd"/>
      <w:r w:rsidRPr="0000601A">
        <w:rPr>
          <w:rFonts w:eastAsiaTheme="minorEastAsia"/>
          <w:b/>
          <w:lang w:val="en-GB" w:eastAsia="zh-CN"/>
        </w:rPr>
        <w:t xml:space="preserve"> to CT1 to confirm that two access attempts can be mapped to different resume causes even though they share the same access identity and access category.</w:t>
      </w:r>
    </w:p>
    <w:p w:rsidR="00D221EE" w:rsidRPr="0000601A" w:rsidRDefault="00D221EE" w:rsidP="00D221EE">
      <w:pPr>
        <w:pStyle w:val="a0"/>
        <w:jc w:val="left"/>
        <w:rPr>
          <w:rFonts w:eastAsiaTheme="minorEastAsia"/>
          <w:b/>
          <w:lang w:val="en-GB" w:eastAsia="zh-CN"/>
        </w:rPr>
      </w:pPr>
      <w:r w:rsidRPr="0000601A">
        <w:rPr>
          <w:rFonts w:eastAsiaTheme="minorEastAsia"/>
          <w:b/>
          <w:lang w:val="en-GB" w:eastAsia="zh-CN"/>
        </w:rPr>
        <w:t>Proposal 2: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is used for RNAU and the access category for any resume attempts are selected according to the same rule in TS </w:t>
      </w:r>
      <w:r>
        <w:rPr>
          <w:rFonts w:eastAsiaTheme="minorEastAsia" w:hint="eastAsia"/>
          <w:b/>
          <w:lang w:val="en-GB" w:eastAsia="zh-CN"/>
        </w:rPr>
        <w:t>24.501</w:t>
      </w:r>
      <w:r w:rsidRPr="0000601A">
        <w:rPr>
          <w:rFonts w:eastAsiaTheme="minorEastAsia"/>
          <w:b/>
          <w:lang w:val="en-GB" w:eastAsia="zh-CN"/>
        </w:rPr>
        <w:t xml:space="preserve">, RAN2 should </w:t>
      </w:r>
      <w:r>
        <w:rPr>
          <w:rFonts w:eastAsiaTheme="minorEastAsia" w:hint="eastAsia"/>
          <w:b/>
          <w:lang w:val="en-GB" w:eastAsia="zh-CN"/>
        </w:rPr>
        <w:t>confirm the signalling flow shown in Figure</w:t>
      </w:r>
      <w:r w:rsidRPr="0000601A">
        <w:rPr>
          <w:rFonts w:eastAsiaTheme="minorEastAsia"/>
          <w:b/>
          <w:lang w:val="en-GB" w:eastAsia="zh-CN"/>
        </w:rPr>
        <w:t> </w:t>
      </w:r>
      <w:r>
        <w:rPr>
          <w:rFonts w:eastAsiaTheme="minorEastAsia" w:hint="eastAsia"/>
          <w:b/>
          <w:lang w:val="en-GB" w:eastAsia="zh-CN"/>
        </w:rPr>
        <w:t>1 of this discussion</w:t>
      </w:r>
      <w:r w:rsidRPr="0000601A">
        <w:rPr>
          <w:rFonts w:eastAsiaTheme="minorEastAsia"/>
          <w:b/>
          <w:lang w:val="en-GB" w:eastAsia="zh-CN"/>
        </w:rPr>
        <w:t>.</w:t>
      </w:r>
    </w:p>
    <w:p w:rsidR="009046D5" w:rsidRPr="0000601A" w:rsidRDefault="009046D5" w:rsidP="009046D5">
      <w:pPr>
        <w:pStyle w:val="a0"/>
        <w:jc w:val="left"/>
        <w:rPr>
          <w:rFonts w:eastAsiaTheme="minorEastAsia"/>
          <w:b/>
          <w:lang w:val="en-GB" w:eastAsia="zh-CN"/>
        </w:rPr>
      </w:pPr>
      <w:r w:rsidRPr="0000601A">
        <w:rPr>
          <w:rFonts w:eastAsiaTheme="minorEastAsia"/>
          <w:b/>
          <w:lang w:val="en-GB" w:eastAsia="zh-CN"/>
        </w:rPr>
        <w:t xml:space="preserve">Proposal </w:t>
      </w:r>
      <w:r>
        <w:rPr>
          <w:rFonts w:eastAsiaTheme="minorEastAsia" w:hint="eastAsia"/>
          <w:b/>
          <w:lang w:val="en-GB" w:eastAsia="zh-CN"/>
        </w:rPr>
        <w:t>3</w:t>
      </w:r>
      <w:r w:rsidRPr="0000601A">
        <w:rPr>
          <w:rFonts w:eastAsiaTheme="minorEastAsia"/>
          <w:b/>
          <w:lang w:val="en-GB" w:eastAsia="zh-CN"/>
        </w:rPr>
        <w:t>: If the access category “</w:t>
      </w:r>
      <w:proofErr w:type="spellStart"/>
      <w:r w:rsidRPr="0000601A">
        <w:rPr>
          <w:rFonts w:eastAsiaTheme="minorEastAsia"/>
          <w:b/>
          <w:lang w:val="en-GB" w:eastAsia="zh-CN"/>
        </w:rPr>
        <w:t>MO_sig</w:t>
      </w:r>
      <w:proofErr w:type="spellEnd"/>
      <w:r w:rsidRPr="0000601A">
        <w:rPr>
          <w:rFonts w:eastAsiaTheme="minorEastAsia"/>
          <w:b/>
          <w:lang w:val="en-GB" w:eastAsia="zh-CN"/>
        </w:rPr>
        <w:t xml:space="preserve">” is used for RNAU </w:t>
      </w:r>
      <w:r>
        <w:rPr>
          <w:rFonts w:eastAsiaTheme="minorEastAsia" w:hint="eastAsia"/>
          <w:b/>
          <w:lang w:val="en-GB" w:eastAsia="zh-CN"/>
        </w:rPr>
        <w:t>and RAN2 wishes that NAS message cannot be blocked by a RNAU procedure to be performed</w:t>
      </w:r>
      <w:r w:rsidRPr="0000601A">
        <w:rPr>
          <w:rFonts w:eastAsiaTheme="minorEastAsia"/>
          <w:b/>
          <w:lang w:val="en-GB" w:eastAsia="zh-CN"/>
        </w:rPr>
        <w:t xml:space="preserve">, RAN2 should </w:t>
      </w:r>
      <w:r>
        <w:rPr>
          <w:rFonts w:eastAsiaTheme="minorEastAsia" w:hint="eastAsia"/>
          <w:b/>
          <w:lang w:val="en-GB" w:eastAsia="zh-CN"/>
        </w:rPr>
        <w:t xml:space="preserve">send </w:t>
      </w:r>
      <w:proofErr w:type="gramStart"/>
      <w:r>
        <w:rPr>
          <w:rFonts w:eastAsiaTheme="minorEastAsia" w:hint="eastAsia"/>
          <w:b/>
          <w:lang w:val="en-GB" w:eastAsia="zh-CN"/>
        </w:rPr>
        <w:t>an LS</w:t>
      </w:r>
      <w:proofErr w:type="gramEnd"/>
      <w:r>
        <w:rPr>
          <w:rFonts w:eastAsiaTheme="minorEastAsia" w:hint="eastAsia"/>
          <w:b/>
          <w:lang w:val="en-GB" w:eastAsia="zh-CN"/>
        </w:rPr>
        <w:t xml:space="preserve"> to CT1 to confirm that the RRC layer may select an access category regardless of the selection rule specified in </w:t>
      </w:r>
      <w:r w:rsidRPr="0000601A">
        <w:rPr>
          <w:rFonts w:eastAsiaTheme="minorEastAsia"/>
          <w:b/>
          <w:lang w:val="en-GB" w:eastAsia="zh-CN"/>
        </w:rPr>
        <w:t>TS </w:t>
      </w:r>
      <w:r>
        <w:rPr>
          <w:rFonts w:eastAsiaTheme="minorEastAsia" w:hint="eastAsia"/>
          <w:b/>
          <w:lang w:val="en-GB" w:eastAsia="zh-CN"/>
        </w:rPr>
        <w:t>24.501</w:t>
      </w:r>
      <w:r w:rsidRPr="0000601A">
        <w:rPr>
          <w:rFonts w:eastAsiaTheme="minorEastAsia"/>
          <w:b/>
          <w:lang w:val="en-GB" w:eastAsia="zh-CN"/>
        </w:rPr>
        <w:t>.</w:t>
      </w:r>
    </w:p>
    <w:p w:rsidR="00786BB3" w:rsidRPr="0000601A" w:rsidRDefault="00786BB3" w:rsidP="00786BB3">
      <w:pPr>
        <w:pStyle w:val="a0"/>
        <w:jc w:val="left"/>
        <w:rPr>
          <w:rFonts w:eastAsiaTheme="minorEastAsia"/>
          <w:lang w:val="en-GB" w:eastAsia="zh-CN"/>
        </w:rPr>
      </w:pPr>
      <w:r>
        <w:rPr>
          <w:rFonts w:eastAsiaTheme="minorEastAsia"/>
          <w:b/>
          <w:lang w:val="en-GB" w:eastAsia="zh-CN"/>
        </w:rPr>
        <w:t xml:space="preserve">Proposal </w:t>
      </w:r>
      <w:r>
        <w:rPr>
          <w:rFonts w:eastAsiaTheme="minorEastAsia" w:hint="eastAsia"/>
          <w:b/>
          <w:lang w:val="en-GB" w:eastAsia="zh-CN"/>
        </w:rPr>
        <w:t>4</w:t>
      </w:r>
      <w:r w:rsidRPr="0000601A">
        <w:rPr>
          <w:rFonts w:eastAsiaTheme="minorEastAsia"/>
          <w:b/>
          <w:lang w:val="en-GB" w:eastAsia="zh-CN"/>
        </w:rPr>
        <w:t xml:space="preserve">: </w:t>
      </w:r>
      <w:r>
        <w:rPr>
          <w:rFonts w:eastAsiaTheme="minorEastAsia" w:hint="eastAsia"/>
          <w:b/>
          <w:lang w:val="en-GB" w:eastAsia="zh-CN"/>
        </w:rPr>
        <w:t xml:space="preserve">If a new access category is used for RNAU, the rule number of this access category should be higher than the one of </w:t>
      </w:r>
      <w:r>
        <w:rPr>
          <w:rFonts w:eastAsiaTheme="minorEastAsia"/>
          <w:b/>
          <w:lang w:val="en-GB" w:eastAsia="zh-CN"/>
        </w:rPr>
        <w:t>“</w:t>
      </w:r>
      <w:proofErr w:type="spellStart"/>
      <w:r>
        <w:rPr>
          <w:rFonts w:eastAsiaTheme="minorEastAsia" w:hint="eastAsia"/>
          <w:b/>
          <w:lang w:val="en-GB" w:eastAsia="zh-CN"/>
        </w:rPr>
        <w:t>MO_data</w:t>
      </w:r>
      <w:proofErr w:type="spellEnd"/>
      <w:r>
        <w:rPr>
          <w:rFonts w:eastAsiaTheme="minorEastAsia"/>
          <w:b/>
          <w:lang w:val="en-GB" w:eastAsia="zh-CN"/>
        </w:rPr>
        <w:t>”</w:t>
      </w:r>
      <w:r w:rsidRPr="0000601A">
        <w:rPr>
          <w:rFonts w:eastAsiaTheme="minorEastAsia"/>
          <w:b/>
          <w:lang w:val="en-GB" w:eastAsia="zh-CN"/>
        </w:rPr>
        <w:t>.</w:t>
      </w:r>
    </w:p>
    <w:p w:rsidR="00786BB3" w:rsidRPr="0000601A" w:rsidRDefault="00786BB3" w:rsidP="00786BB3">
      <w:pPr>
        <w:pStyle w:val="a0"/>
        <w:jc w:val="left"/>
        <w:rPr>
          <w:rFonts w:eastAsiaTheme="minorEastAsia"/>
          <w:lang w:val="en-GB" w:eastAsia="zh-CN"/>
        </w:rPr>
      </w:pPr>
      <w:r>
        <w:rPr>
          <w:rFonts w:eastAsiaTheme="minorEastAsia"/>
          <w:b/>
          <w:lang w:val="en-GB" w:eastAsia="zh-CN"/>
        </w:rPr>
        <w:lastRenderedPageBreak/>
        <w:t xml:space="preserve">Proposal </w:t>
      </w:r>
      <w:r>
        <w:rPr>
          <w:rFonts w:eastAsiaTheme="minorEastAsia" w:hint="eastAsia"/>
          <w:b/>
          <w:lang w:val="en-GB" w:eastAsia="zh-CN"/>
        </w:rPr>
        <w:t>5</w:t>
      </w:r>
      <w:r w:rsidRPr="0000601A">
        <w:rPr>
          <w:rFonts w:eastAsiaTheme="minorEastAsia"/>
          <w:b/>
          <w:lang w:val="en-GB" w:eastAsia="zh-CN"/>
        </w:rPr>
        <w:t xml:space="preserve">: </w:t>
      </w:r>
      <w:r>
        <w:rPr>
          <w:rFonts w:eastAsiaTheme="minorEastAsia" w:hint="eastAsia"/>
          <w:b/>
          <w:lang w:val="en-GB" w:eastAsia="zh-CN"/>
        </w:rPr>
        <w:t xml:space="preserve">If a new access category is used for RNAU, RAN2 should send </w:t>
      </w:r>
      <w:proofErr w:type="gramStart"/>
      <w:r>
        <w:rPr>
          <w:rFonts w:eastAsiaTheme="minorEastAsia" w:hint="eastAsia"/>
          <w:b/>
          <w:lang w:val="en-GB" w:eastAsia="zh-CN"/>
        </w:rPr>
        <w:t>an LS</w:t>
      </w:r>
      <w:proofErr w:type="gramEnd"/>
      <w:r>
        <w:rPr>
          <w:rFonts w:eastAsiaTheme="minorEastAsia" w:hint="eastAsia"/>
          <w:b/>
          <w:lang w:val="en-GB" w:eastAsia="zh-CN"/>
        </w:rPr>
        <w:t xml:space="preserve"> to CT1 to inform this decision</w:t>
      </w:r>
      <w:r w:rsidRPr="0000601A">
        <w:rPr>
          <w:rFonts w:eastAsiaTheme="minorEastAsia"/>
          <w:b/>
          <w:lang w:val="en-GB" w:eastAsia="zh-CN"/>
        </w:rPr>
        <w:t>.</w:t>
      </w:r>
    </w:p>
    <w:p w:rsidR="00786BB3" w:rsidRPr="0000601A" w:rsidRDefault="00786BB3" w:rsidP="00786BB3">
      <w:pPr>
        <w:pStyle w:val="a0"/>
        <w:jc w:val="left"/>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6</w:t>
      </w:r>
      <w:r w:rsidRPr="0000601A">
        <w:rPr>
          <w:rFonts w:eastAsiaTheme="minorEastAsia"/>
          <w:b/>
          <w:lang w:val="en-GB" w:eastAsia="zh-CN"/>
        </w:rPr>
        <w:t>: A new access category shall be introduced for RNAU.</w:t>
      </w:r>
    </w:p>
    <w:p w:rsidR="00786BB3" w:rsidRPr="0000601A" w:rsidRDefault="00786BB3" w:rsidP="00786BB3">
      <w:pPr>
        <w:pStyle w:val="a0"/>
        <w:jc w:val="left"/>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7</w:t>
      </w:r>
      <w:r w:rsidRPr="0000601A">
        <w:rPr>
          <w:rFonts w:eastAsiaTheme="minorEastAsia"/>
          <w:b/>
          <w:lang w:val="en-GB" w:eastAsia="zh-CN"/>
        </w:rPr>
        <w:t xml:space="preserve">: </w:t>
      </w:r>
      <w:r>
        <w:rPr>
          <w:rFonts w:eastAsiaTheme="minorEastAsia" w:hint="eastAsia"/>
          <w:b/>
          <w:lang w:val="en-GB" w:eastAsia="zh-CN"/>
        </w:rPr>
        <w:t>RAN WG2 is kindly asked to agree with the draft LS provided in R2-1806730</w:t>
      </w:r>
      <w:r w:rsidRPr="0000601A">
        <w:rPr>
          <w:rFonts w:eastAsiaTheme="minorEastAsia"/>
          <w:b/>
          <w:lang w:val="en-GB" w:eastAsia="zh-CN"/>
        </w:rPr>
        <w:t>.</w:t>
      </w:r>
    </w:p>
    <w:p w:rsidR="00242FA4" w:rsidRPr="0000601A" w:rsidRDefault="00242FA4" w:rsidP="002651B4">
      <w:pPr>
        <w:pStyle w:val="1"/>
        <w:rPr>
          <w:lang w:val="en-GB"/>
        </w:rPr>
      </w:pPr>
      <w:r w:rsidRPr="0000601A">
        <w:rPr>
          <w:lang w:val="en-GB"/>
        </w:rPr>
        <w:t>Reference</w:t>
      </w:r>
    </w:p>
    <w:p w:rsidR="00E75E0E" w:rsidRDefault="00BB663F" w:rsidP="002651B4">
      <w:pPr>
        <w:pStyle w:val="a0"/>
        <w:jc w:val="left"/>
        <w:rPr>
          <w:rFonts w:eastAsia="宋体"/>
          <w:lang w:val="en-GB" w:eastAsia="zh-CN"/>
        </w:rPr>
      </w:pPr>
      <w:r w:rsidRPr="0000601A">
        <w:rPr>
          <w:rFonts w:eastAsia="宋体"/>
          <w:lang w:val="en-GB" w:eastAsia="zh-CN"/>
        </w:rPr>
        <w:t xml:space="preserve">[1] </w:t>
      </w:r>
      <w:r w:rsidR="00F30993" w:rsidRPr="0000601A">
        <w:rPr>
          <w:rFonts w:eastAsia="宋体"/>
          <w:lang w:val="en-GB" w:eastAsia="zh-CN"/>
        </w:rPr>
        <w:t xml:space="preserve">C1-182847, RRC establishment cause, vivo, LG Electronics, Huawei, </w:t>
      </w:r>
      <w:proofErr w:type="spellStart"/>
      <w:r w:rsidR="00F30993" w:rsidRPr="0000601A">
        <w:rPr>
          <w:rFonts w:eastAsia="宋体"/>
          <w:lang w:val="en-GB" w:eastAsia="zh-CN"/>
        </w:rPr>
        <w:t>HiSilicon</w:t>
      </w:r>
      <w:proofErr w:type="spellEnd"/>
      <w:r w:rsidR="00F30993" w:rsidRPr="0000601A">
        <w:rPr>
          <w:rFonts w:eastAsia="宋体"/>
          <w:lang w:val="en-GB" w:eastAsia="zh-CN"/>
        </w:rPr>
        <w:t>, Ericsson</w:t>
      </w:r>
    </w:p>
    <w:p w:rsidR="001A464D" w:rsidRPr="0000601A" w:rsidRDefault="001A464D" w:rsidP="002651B4">
      <w:pPr>
        <w:pStyle w:val="a0"/>
        <w:jc w:val="left"/>
        <w:rPr>
          <w:rFonts w:eastAsiaTheme="minorEastAsia"/>
          <w:lang w:val="en-GB" w:eastAsia="zh-CN"/>
        </w:rPr>
      </w:pPr>
      <w:r>
        <w:rPr>
          <w:rFonts w:eastAsia="宋体" w:hint="eastAsia"/>
          <w:lang w:val="en-GB" w:eastAsia="zh-CN"/>
        </w:rPr>
        <w:t xml:space="preserve">[2] R2-1806730, </w:t>
      </w:r>
      <w:r w:rsidRPr="001A464D">
        <w:rPr>
          <w:rFonts w:eastAsia="宋体"/>
          <w:lang w:val="en-GB" w:eastAsia="zh-CN"/>
        </w:rPr>
        <w:t>LS on access category for AS-triggered resume attempts</w:t>
      </w:r>
      <w:r>
        <w:rPr>
          <w:rFonts w:eastAsia="宋体" w:hint="eastAsia"/>
          <w:lang w:val="en-GB" w:eastAsia="zh-CN"/>
        </w:rPr>
        <w:t>, CATT</w:t>
      </w:r>
    </w:p>
    <w:sectPr w:rsidR="001A464D" w:rsidRPr="0000601A" w:rsidSect="00375BF0">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2AA" w:rsidRDefault="00BA22AA">
      <w:r>
        <w:separator/>
      </w:r>
    </w:p>
    <w:p w:rsidR="00BA22AA" w:rsidRDefault="00BA22AA"/>
  </w:endnote>
  <w:endnote w:type="continuationSeparator" w:id="0">
    <w:p w:rsidR="00BA22AA" w:rsidRDefault="00BA22AA">
      <w:r>
        <w:continuationSeparator/>
      </w:r>
    </w:p>
    <w:p w:rsidR="00BA22AA" w:rsidRDefault="00BA22AA"/>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3C6D3B"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end"/>
    </w:r>
  </w:p>
  <w:p w:rsidR="00480B9E" w:rsidRDefault="00480B9E">
    <w:pPr>
      <w:pStyle w:val="ac"/>
    </w:pPr>
  </w:p>
  <w:p w:rsidR="00480B9E" w:rsidRDefault="00480B9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3C6D3B"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separate"/>
    </w:r>
    <w:r w:rsidR="00E6327B">
      <w:rPr>
        <w:rStyle w:val="ae"/>
        <w:noProof/>
      </w:rPr>
      <w:t>1</w:t>
    </w:r>
    <w:r>
      <w:rPr>
        <w:rStyle w:val="ae"/>
      </w:rPr>
      <w:fldChar w:fldCharType="end"/>
    </w:r>
  </w:p>
  <w:p w:rsidR="00480B9E" w:rsidRPr="005065E6" w:rsidRDefault="00D02004" w:rsidP="0028040A">
    <w:pPr>
      <w:pStyle w:val="ac"/>
      <w:tabs>
        <w:tab w:val="left" w:pos="2552"/>
      </w:tabs>
      <w:rPr>
        <w:rFonts w:eastAsiaTheme="minorEastAsia"/>
        <w:lang w:eastAsia="zh-CN"/>
      </w:rPr>
    </w:pPr>
    <w:r>
      <w:rPr>
        <w:rFonts w:eastAsia="宋体"/>
        <w:lang w:eastAsia="zh-CN"/>
      </w:rPr>
      <w:t>R2-</w:t>
    </w:r>
    <w:r>
      <w:rPr>
        <w:rFonts w:eastAsia="宋体" w:hint="eastAsia"/>
        <w:lang w:eastAsia="zh-CN"/>
      </w:rPr>
      <w:t>18</w:t>
    </w:r>
    <w:r w:rsidR="00CD7FB0">
      <w:rPr>
        <w:rFonts w:eastAsia="宋体" w:hint="eastAsia"/>
        <w:lang w:eastAsia="zh-CN"/>
      </w:rPr>
      <w:t>06729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2AA" w:rsidRDefault="00BA22AA">
      <w:r>
        <w:separator/>
      </w:r>
    </w:p>
    <w:p w:rsidR="00BA22AA" w:rsidRDefault="00BA22AA"/>
  </w:footnote>
  <w:footnote w:type="continuationSeparator" w:id="0">
    <w:p w:rsidR="00BA22AA" w:rsidRDefault="00BA22AA">
      <w:r>
        <w:continuationSeparator/>
      </w:r>
    </w:p>
    <w:p w:rsidR="00BA22AA" w:rsidRDefault="00BA22A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480B9E" w:rsidP="00633361">
    <w:pPr>
      <w:pStyle w:val="a4"/>
      <w:ind w:right="400"/>
    </w:pPr>
  </w:p>
  <w:p w:rsidR="00480B9E" w:rsidRDefault="00480B9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2">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9">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10">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1">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3">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3"/>
  </w:num>
  <w:num w:numId="4">
    <w:abstractNumId w:val="13"/>
  </w:num>
  <w:num w:numId="5">
    <w:abstractNumId w:val="7"/>
  </w:num>
  <w:num w:numId="6">
    <w:abstractNumId w:val="6"/>
  </w:num>
  <w:num w:numId="7">
    <w:abstractNumId w:val="4"/>
  </w:num>
  <w:num w:numId="8">
    <w:abstractNumId w:val="12"/>
  </w:num>
  <w:num w:numId="9">
    <w:abstractNumId w:val="9"/>
  </w:num>
  <w:num w:numId="10">
    <w:abstractNumId w:val="10"/>
  </w:num>
  <w:num w:numId="11">
    <w:abstractNumId w:val="1"/>
  </w:num>
  <w:num w:numId="12">
    <w:abstractNumId w:val="8"/>
  </w:num>
  <w:num w:numId="13">
    <w:abstractNumId w:val="15"/>
  </w:num>
  <w:num w:numId="14">
    <w:abstractNumId w:val="2"/>
  </w:num>
  <w:num w:numId="15">
    <w:abstractNumId w:val="11"/>
  </w:num>
  <w:num w:numId="16">
    <w:abstractNumId w:val="5"/>
  </w:num>
  <w:num w:numId="17">
    <w:abstractNumId w:val="16"/>
  </w:num>
  <w:num w:numId="18">
    <w:abstractNumId w:val="16"/>
  </w:num>
  <w:num w:numId="19">
    <w:abstractNumId w:val="16"/>
  </w:num>
  <w:num w:numId="20">
    <w:abstractNumId w:val="16"/>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b Dyu">
    <w15:presenceInfo w15:providerId="Windows Live" w15:userId="a2aec68b61dc5f7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4198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10"/>
    <w:rsid w:val="0000202E"/>
    <w:rsid w:val="00002F64"/>
    <w:rsid w:val="00002FDB"/>
    <w:rsid w:val="00003BA4"/>
    <w:rsid w:val="0000415C"/>
    <w:rsid w:val="000057F6"/>
    <w:rsid w:val="0000601A"/>
    <w:rsid w:val="00007924"/>
    <w:rsid w:val="000110B8"/>
    <w:rsid w:val="000116A5"/>
    <w:rsid w:val="0001185D"/>
    <w:rsid w:val="000135C4"/>
    <w:rsid w:val="00014A50"/>
    <w:rsid w:val="00016AC6"/>
    <w:rsid w:val="00016D97"/>
    <w:rsid w:val="0002080C"/>
    <w:rsid w:val="00020E63"/>
    <w:rsid w:val="0002102E"/>
    <w:rsid w:val="0002195F"/>
    <w:rsid w:val="000229D1"/>
    <w:rsid w:val="00023115"/>
    <w:rsid w:val="00023D07"/>
    <w:rsid w:val="00024A7B"/>
    <w:rsid w:val="00025F80"/>
    <w:rsid w:val="0002665B"/>
    <w:rsid w:val="00026A53"/>
    <w:rsid w:val="00026C09"/>
    <w:rsid w:val="00027017"/>
    <w:rsid w:val="00027319"/>
    <w:rsid w:val="00030588"/>
    <w:rsid w:val="000316E5"/>
    <w:rsid w:val="00031D97"/>
    <w:rsid w:val="000325C4"/>
    <w:rsid w:val="000340E8"/>
    <w:rsid w:val="00034619"/>
    <w:rsid w:val="00034856"/>
    <w:rsid w:val="000354A9"/>
    <w:rsid w:val="00036189"/>
    <w:rsid w:val="00041734"/>
    <w:rsid w:val="000417EB"/>
    <w:rsid w:val="00041AAA"/>
    <w:rsid w:val="00041AFC"/>
    <w:rsid w:val="00042AC3"/>
    <w:rsid w:val="000430B4"/>
    <w:rsid w:val="0004357F"/>
    <w:rsid w:val="0004370F"/>
    <w:rsid w:val="00043CA2"/>
    <w:rsid w:val="0004423B"/>
    <w:rsid w:val="000443DE"/>
    <w:rsid w:val="000443EF"/>
    <w:rsid w:val="00044893"/>
    <w:rsid w:val="000466C6"/>
    <w:rsid w:val="000506E9"/>
    <w:rsid w:val="00050708"/>
    <w:rsid w:val="00050783"/>
    <w:rsid w:val="00051E89"/>
    <w:rsid w:val="00052B5B"/>
    <w:rsid w:val="00053442"/>
    <w:rsid w:val="00054597"/>
    <w:rsid w:val="00055E49"/>
    <w:rsid w:val="000563DF"/>
    <w:rsid w:val="00056D61"/>
    <w:rsid w:val="000575A9"/>
    <w:rsid w:val="00060DF6"/>
    <w:rsid w:val="00061F15"/>
    <w:rsid w:val="00062577"/>
    <w:rsid w:val="0006264B"/>
    <w:rsid w:val="00062FC2"/>
    <w:rsid w:val="0006303B"/>
    <w:rsid w:val="00064119"/>
    <w:rsid w:val="0006463F"/>
    <w:rsid w:val="00064769"/>
    <w:rsid w:val="00065564"/>
    <w:rsid w:val="00066627"/>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93B"/>
    <w:rsid w:val="00076E3A"/>
    <w:rsid w:val="000778F2"/>
    <w:rsid w:val="00077DE6"/>
    <w:rsid w:val="00077EA0"/>
    <w:rsid w:val="00077F50"/>
    <w:rsid w:val="000805B5"/>
    <w:rsid w:val="00080663"/>
    <w:rsid w:val="00080B96"/>
    <w:rsid w:val="00080EE1"/>
    <w:rsid w:val="000814E3"/>
    <w:rsid w:val="00082787"/>
    <w:rsid w:val="00083725"/>
    <w:rsid w:val="00083BC8"/>
    <w:rsid w:val="000840AF"/>
    <w:rsid w:val="00084510"/>
    <w:rsid w:val="00085819"/>
    <w:rsid w:val="00086209"/>
    <w:rsid w:val="0008685F"/>
    <w:rsid w:val="00086C70"/>
    <w:rsid w:val="00086EB4"/>
    <w:rsid w:val="000873DA"/>
    <w:rsid w:val="00090158"/>
    <w:rsid w:val="000909F5"/>
    <w:rsid w:val="0009188E"/>
    <w:rsid w:val="000927C7"/>
    <w:rsid w:val="000931F4"/>
    <w:rsid w:val="00093E9F"/>
    <w:rsid w:val="00094854"/>
    <w:rsid w:val="000957E0"/>
    <w:rsid w:val="00096683"/>
    <w:rsid w:val="000969DC"/>
    <w:rsid w:val="00097A0C"/>
    <w:rsid w:val="000A1243"/>
    <w:rsid w:val="000A215A"/>
    <w:rsid w:val="000A380C"/>
    <w:rsid w:val="000A4908"/>
    <w:rsid w:val="000A53B0"/>
    <w:rsid w:val="000A5653"/>
    <w:rsid w:val="000A6D56"/>
    <w:rsid w:val="000A795E"/>
    <w:rsid w:val="000B01E4"/>
    <w:rsid w:val="000B0C8C"/>
    <w:rsid w:val="000B20C1"/>
    <w:rsid w:val="000B3216"/>
    <w:rsid w:val="000B5063"/>
    <w:rsid w:val="000B66A6"/>
    <w:rsid w:val="000B6C8F"/>
    <w:rsid w:val="000B71FB"/>
    <w:rsid w:val="000B76F6"/>
    <w:rsid w:val="000C0433"/>
    <w:rsid w:val="000C06A6"/>
    <w:rsid w:val="000C06E1"/>
    <w:rsid w:val="000C080F"/>
    <w:rsid w:val="000C4369"/>
    <w:rsid w:val="000C4E7B"/>
    <w:rsid w:val="000C53A4"/>
    <w:rsid w:val="000C7282"/>
    <w:rsid w:val="000C7376"/>
    <w:rsid w:val="000D00BB"/>
    <w:rsid w:val="000D2630"/>
    <w:rsid w:val="000D5C4A"/>
    <w:rsid w:val="000D60FE"/>
    <w:rsid w:val="000D746F"/>
    <w:rsid w:val="000E09A4"/>
    <w:rsid w:val="000E1BE1"/>
    <w:rsid w:val="000E3AE2"/>
    <w:rsid w:val="000E557C"/>
    <w:rsid w:val="000E57E0"/>
    <w:rsid w:val="000E581F"/>
    <w:rsid w:val="000E6B67"/>
    <w:rsid w:val="000E6E7F"/>
    <w:rsid w:val="000F1939"/>
    <w:rsid w:val="000F1C0F"/>
    <w:rsid w:val="000F1CB0"/>
    <w:rsid w:val="000F2438"/>
    <w:rsid w:val="000F26CF"/>
    <w:rsid w:val="000F3789"/>
    <w:rsid w:val="000F3987"/>
    <w:rsid w:val="000F3D9B"/>
    <w:rsid w:val="000F43C5"/>
    <w:rsid w:val="000F5484"/>
    <w:rsid w:val="000F54CB"/>
    <w:rsid w:val="000F59A5"/>
    <w:rsid w:val="000F5B60"/>
    <w:rsid w:val="000F609F"/>
    <w:rsid w:val="000F68BE"/>
    <w:rsid w:val="000F6B0D"/>
    <w:rsid w:val="000F6FF6"/>
    <w:rsid w:val="000F7737"/>
    <w:rsid w:val="000F7F6B"/>
    <w:rsid w:val="00100319"/>
    <w:rsid w:val="00100AB6"/>
    <w:rsid w:val="00101331"/>
    <w:rsid w:val="001013CF"/>
    <w:rsid w:val="001022DB"/>
    <w:rsid w:val="00102807"/>
    <w:rsid w:val="001034FB"/>
    <w:rsid w:val="0010388C"/>
    <w:rsid w:val="0010479A"/>
    <w:rsid w:val="00105570"/>
    <w:rsid w:val="00106697"/>
    <w:rsid w:val="0010727F"/>
    <w:rsid w:val="001073EF"/>
    <w:rsid w:val="0010757E"/>
    <w:rsid w:val="00107F1D"/>
    <w:rsid w:val="001102F6"/>
    <w:rsid w:val="001104E0"/>
    <w:rsid w:val="00110946"/>
    <w:rsid w:val="00110D99"/>
    <w:rsid w:val="00111A44"/>
    <w:rsid w:val="00111C21"/>
    <w:rsid w:val="0011270B"/>
    <w:rsid w:val="00114951"/>
    <w:rsid w:val="00115673"/>
    <w:rsid w:val="00115CE3"/>
    <w:rsid w:val="00115FF1"/>
    <w:rsid w:val="00116081"/>
    <w:rsid w:val="00116625"/>
    <w:rsid w:val="00117BA9"/>
    <w:rsid w:val="00122220"/>
    <w:rsid w:val="00124123"/>
    <w:rsid w:val="001245FD"/>
    <w:rsid w:val="00124DA1"/>
    <w:rsid w:val="001250C3"/>
    <w:rsid w:val="001267F9"/>
    <w:rsid w:val="0012695A"/>
    <w:rsid w:val="001274A4"/>
    <w:rsid w:val="001300EB"/>
    <w:rsid w:val="00130670"/>
    <w:rsid w:val="00130D9A"/>
    <w:rsid w:val="001316F1"/>
    <w:rsid w:val="001318F6"/>
    <w:rsid w:val="00131B8F"/>
    <w:rsid w:val="0013363D"/>
    <w:rsid w:val="001351FF"/>
    <w:rsid w:val="00136678"/>
    <w:rsid w:val="001378A7"/>
    <w:rsid w:val="001407A4"/>
    <w:rsid w:val="00142FE3"/>
    <w:rsid w:val="00142FFF"/>
    <w:rsid w:val="00143AAA"/>
    <w:rsid w:val="001440FC"/>
    <w:rsid w:val="0014512D"/>
    <w:rsid w:val="00145F64"/>
    <w:rsid w:val="001469E3"/>
    <w:rsid w:val="00147738"/>
    <w:rsid w:val="001505E0"/>
    <w:rsid w:val="001506F2"/>
    <w:rsid w:val="001509C6"/>
    <w:rsid w:val="00150EBC"/>
    <w:rsid w:val="00153D16"/>
    <w:rsid w:val="001549F5"/>
    <w:rsid w:val="0015521F"/>
    <w:rsid w:val="001552F8"/>
    <w:rsid w:val="00155F55"/>
    <w:rsid w:val="001604C4"/>
    <w:rsid w:val="001605FD"/>
    <w:rsid w:val="0016066C"/>
    <w:rsid w:val="00162FCB"/>
    <w:rsid w:val="001632A1"/>
    <w:rsid w:val="00164894"/>
    <w:rsid w:val="00165B2B"/>
    <w:rsid w:val="00165D3C"/>
    <w:rsid w:val="00166619"/>
    <w:rsid w:val="0016738D"/>
    <w:rsid w:val="0016778A"/>
    <w:rsid w:val="0017068B"/>
    <w:rsid w:val="00170EF2"/>
    <w:rsid w:val="00171B08"/>
    <w:rsid w:val="00171C39"/>
    <w:rsid w:val="00171E5B"/>
    <w:rsid w:val="001720D9"/>
    <w:rsid w:val="001725DE"/>
    <w:rsid w:val="00172742"/>
    <w:rsid w:val="00172CA2"/>
    <w:rsid w:val="001737A4"/>
    <w:rsid w:val="00174121"/>
    <w:rsid w:val="00175230"/>
    <w:rsid w:val="0017538F"/>
    <w:rsid w:val="00176BDF"/>
    <w:rsid w:val="00180986"/>
    <w:rsid w:val="00180E39"/>
    <w:rsid w:val="0018195C"/>
    <w:rsid w:val="001824D3"/>
    <w:rsid w:val="0018252A"/>
    <w:rsid w:val="001826BA"/>
    <w:rsid w:val="0018286F"/>
    <w:rsid w:val="0018753B"/>
    <w:rsid w:val="0018773A"/>
    <w:rsid w:val="001903B8"/>
    <w:rsid w:val="00190A12"/>
    <w:rsid w:val="0019150C"/>
    <w:rsid w:val="00193206"/>
    <w:rsid w:val="00193924"/>
    <w:rsid w:val="0019584B"/>
    <w:rsid w:val="001969C4"/>
    <w:rsid w:val="001A04EE"/>
    <w:rsid w:val="001A089B"/>
    <w:rsid w:val="001A08B0"/>
    <w:rsid w:val="001A22CE"/>
    <w:rsid w:val="001A24C6"/>
    <w:rsid w:val="001A31B3"/>
    <w:rsid w:val="001A3F69"/>
    <w:rsid w:val="001A464D"/>
    <w:rsid w:val="001A6104"/>
    <w:rsid w:val="001A6E39"/>
    <w:rsid w:val="001A7032"/>
    <w:rsid w:val="001A7CF7"/>
    <w:rsid w:val="001B220B"/>
    <w:rsid w:val="001B24CC"/>
    <w:rsid w:val="001B3C20"/>
    <w:rsid w:val="001B5901"/>
    <w:rsid w:val="001B66C1"/>
    <w:rsid w:val="001B689A"/>
    <w:rsid w:val="001B7232"/>
    <w:rsid w:val="001C0879"/>
    <w:rsid w:val="001C1795"/>
    <w:rsid w:val="001C203C"/>
    <w:rsid w:val="001C2710"/>
    <w:rsid w:val="001C29A5"/>
    <w:rsid w:val="001C2CA0"/>
    <w:rsid w:val="001C2EC7"/>
    <w:rsid w:val="001C3611"/>
    <w:rsid w:val="001C3652"/>
    <w:rsid w:val="001C4D51"/>
    <w:rsid w:val="001C5D4D"/>
    <w:rsid w:val="001C6B8F"/>
    <w:rsid w:val="001C71DF"/>
    <w:rsid w:val="001C7BCA"/>
    <w:rsid w:val="001D20D5"/>
    <w:rsid w:val="001D2120"/>
    <w:rsid w:val="001D261E"/>
    <w:rsid w:val="001D39E0"/>
    <w:rsid w:val="001D3C3E"/>
    <w:rsid w:val="001D3D93"/>
    <w:rsid w:val="001D4357"/>
    <w:rsid w:val="001D4F3E"/>
    <w:rsid w:val="001D50DB"/>
    <w:rsid w:val="001D533D"/>
    <w:rsid w:val="001D5ADD"/>
    <w:rsid w:val="001D6CBB"/>
    <w:rsid w:val="001D6DF1"/>
    <w:rsid w:val="001D724B"/>
    <w:rsid w:val="001E00B5"/>
    <w:rsid w:val="001E0554"/>
    <w:rsid w:val="001E21F8"/>
    <w:rsid w:val="001E294E"/>
    <w:rsid w:val="001E2A0B"/>
    <w:rsid w:val="001E44AD"/>
    <w:rsid w:val="001E693F"/>
    <w:rsid w:val="001E6CC1"/>
    <w:rsid w:val="001E7EDF"/>
    <w:rsid w:val="001F07CC"/>
    <w:rsid w:val="001F12F1"/>
    <w:rsid w:val="001F2686"/>
    <w:rsid w:val="001F2E98"/>
    <w:rsid w:val="001F3687"/>
    <w:rsid w:val="001F395C"/>
    <w:rsid w:val="001F3B2D"/>
    <w:rsid w:val="001F4751"/>
    <w:rsid w:val="001F4796"/>
    <w:rsid w:val="001F5E2F"/>
    <w:rsid w:val="001F630F"/>
    <w:rsid w:val="001F6CD7"/>
    <w:rsid w:val="001F7B85"/>
    <w:rsid w:val="001F7C12"/>
    <w:rsid w:val="001F7C35"/>
    <w:rsid w:val="00200147"/>
    <w:rsid w:val="00201B7B"/>
    <w:rsid w:val="0020399E"/>
    <w:rsid w:val="00204504"/>
    <w:rsid w:val="002048B9"/>
    <w:rsid w:val="002051A8"/>
    <w:rsid w:val="0020540C"/>
    <w:rsid w:val="002060C9"/>
    <w:rsid w:val="0020799E"/>
    <w:rsid w:val="00207B3E"/>
    <w:rsid w:val="00207F29"/>
    <w:rsid w:val="00212AED"/>
    <w:rsid w:val="00214050"/>
    <w:rsid w:val="002156CB"/>
    <w:rsid w:val="002165E9"/>
    <w:rsid w:val="0021689B"/>
    <w:rsid w:val="00220678"/>
    <w:rsid w:val="00221748"/>
    <w:rsid w:val="00221790"/>
    <w:rsid w:val="00223E82"/>
    <w:rsid w:val="0022409D"/>
    <w:rsid w:val="002246C9"/>
    <w:rsid w:val="00230385"/>
    <w:rsid w:val="00230AD8"/>
    <w:rsid w:val="00231E3A"/>
    <w:rsid w:val="00232A82"/>
    <w:rsid w:val="00233084"/>
    <w:rsid w:val="00234DB0"/>
    <w:rsid w:val="002350B0"/>
    <w:rsid w:val="00235317"/>
    <w:rsid w:val="00235CE8"/>
    <w:rsid w:val="002362AC"/>
    <w:rsid w:val="00236AD4"/>
    <w:rsid w:val="00237DC5"/>
    <w:rsid w:val="002407F9"/>
    <w:rsid w:val="00240943"/>
    <w:rsid w:val="0024144A"/>
    <w:rsid w:val="00241C61"/>
    <w:rsid w:val="00242895"/>
    <w:rsid w:val="00242A0D"/>
    <w:rsid w:val="00242C64"/>
    <w:rsid w:val="00242FA4"/>
    <w:rsid w:val="002430F1"/>
    <w:rsid w:val="00243CBC"/>
    <w:rsid w:val="0024404E"/>
    <w:rsid w:val="0024432B"/>
    <w:rsid w:val="00244DCE"/>
    <w:rsid w:val="00245C97"/>
    <w:rsid w:val="00246E66"/>
    <w:rsid w:val="00247BC4"/>
    <w:rsid w:val="00247D86"/>
    <w:rsid w:val="00250C11"/>
    <w:rsid w:val="00250E0E"/>
    <w:rsid w:val="00251929"/>
    <w:rsid w:val="002522BE"/>
    <w:rsid w:val="00252939"/>
    <w:rsid w:val="00255494"/>
    <w:rsid w:val="002561E9"/>
    <w:rsid w:val="00256236"/>
    <w:rsid w:val="00256744"/>
    <w:rsid w:val="00256FC0"/>
    <w:rsid w:val="00257C78"/>
    <w:rsid w:val="00257E49"/>
    <w:rsid w:val="00257F2E"/>
    <w:rsid w:val="00262C01"/>
    <w:rsid w:val="002648B0"/>
    <w:rsid w:val="002651B4"/>
    <w:rsid w:val="00265272"/>
    <w:rsid w:val="00265D6C"/>
    <w:rsid w:val="002661BB"/>
    <w:rsid w:val="00266A51"/>
    <w:rsid w:val="0026702C"/>
    <w:rsid w:val="00267C59"/>
    <w:rsid w:val="00267EDC"/>
    <w:rsid w:val="002710F7"/>
    <w:rsid w:val="002716B9"/>
    <w:rsid w:val="002716DB"/>
    <w:rsid w:val="00272DCF"/>
    <w:rsid w:val="00272FD6"/>
    <w:rsid w:val="00273CAC"/>
    <w:rsid w:val="00274779"/>
    <w:rsid w:val="00275303"/>
    <w:rsid w:val="0027537E"/>
    <w:rsid w:val="002766A1"/>
    <w:rsid w:val="002767E1"/>
    <w:rsid w:val="002779C7"/>
    <w:rsid w:val="00277A2C"/>
    <w:rsid w:val="0028040A"/>
    <w:rsid w:val="00282606"/>
    <w:rsid w:val="00282717"/>
    <w:rsid w:val="0028315D"/>
    <w:rsid w:val="002831C6"/>
    <w:rsid w:val="002838FA"/>
    <w:rsid w:val="00283921"/>
    <w:rsid w:val="002845AD"/>
    <w:rsid w:val="00284FFE"/>
    <w:rsid w:val="00285AD3"/>
    <w:rsid w:val="00286288"/>
    <w:rsid w:val="00286504"/>
    <w:rsid w:val="00287112"/>
    <w:rsid w:val="002911A8"/>
    <w:rsid w:val="00291E4A"/>
    <w:rsid w:val="00292A20"/>
    <w:rsid w:val="002935D4"/>
    <w:rsid w:val="00293614"/>
    <w:rsid w:val="002947BD"/>
    <w:rsid w:val="00295AA0"/>
    <w:rsid w:val="00297960"/>
    <w:rsid w:val="00297DA6"/>
    <w:rsid w:val="002A0A04"/>
    <w:rsid w:val="002A1177"/>
    <w:rsid w:val="002A1B4D"/>
    <w:rsid w:val="002A1CAD"/>
    <w:rsid w:val="002A2381"/>
    <w:rsid w:val="002A3CA2"/>
    <w:rsid w:val="002A50CB"/>
    <w:rsid w:val="002A5AF9"/>
    <w:rsid w:val="002A6AC0"/>
    <w:rsid w:val="002A6C5F"/>
    <w:rsid w:val="002A7118"/>
    <w:rsid w:val="002A773B"/>
    <w:rsid w:val="002B01A8"/>
    <w:rsid w:val="002B0640"/>
    <w:rsid w:val="002B3272"/>
    <w:rsid w:val="002B3844"/>
    <w:rsid w:val="002B3B6A"/>
    <w:rsid w:val="002B4115"/>
    <w:rsid w:val="002B495C"/>
    <w:rsid w:val="002B5002"/>
    <w:rsid w:val="002B72C2"/>
    <w:rsid w:val="002B785C"/>
    <w:rsid w:val="002B7A63"/>
    <w:rsid w:val="002C133C"/>
    <w:rsid w:val="002C1B2F"/>
    <w:rsid w:val="002C1F7D"/>
    <w:rsid w:val="002C2A6D"/>
    <w:rsid w:val="002C33CC"/>
    <w:rsid w:val="002C5799"/>
    <w:rsid w:val="002C6318"/>
    <w:rsid w:val="002C66FD"/>
    <w:rsid w:val="002C68AA"/>
    <w:rsid w:val="002D0613"/>
    <w:rsid w:val="002D0FE5"/>
    <w:rsid w:val="002D190A"/>
    <w:rsid w:val="002D3153"/>
    <w:rsid w:val="002D3B2E"/>
    <w:rsid w:val="002D4C07"/>
    <w:rsid w:val="002D5654"/>
    <w:rsid w:val="002D5B27"/>
    <w:rsid w:val="002D65A8"/>
    <w:rsid w:val="002D6E41"/>
    <w:rsid w:val="002E094C"/>
    <w:rsid w:val="002E1C51"/>
    <w:rsid w:val="002E1F20"/>
    <w:rsid w:val="002E21D0"/>
    <w:rsid w:val="002E2455"/>
    <w:rsid w:val="002E2839"/>
    <w:rsid w:val="002E2B5C"/>
    <w:rsid w:val="002E345A"/>
    <w:rsid w:val="002E3D08"/>
    <w:rsid w:val="002E4886"/>
    <w:rsid w:val="002E4B3E"/>
    <w:rsid w:val="002E6178"/>
    <w:rsid w:val="002E68E9"/>
    <w:rsid w:val="002E7146"/>
    <w:rsid w:val="002F04E9"/>
    <w:rsid w:val="002F14CD"/>
    <w:rsid w:val="002F3B12"/>
    <w:rsid w:val="002F3D46"/>
    <w:rsid w:val="002F4476"/>
    <w:rsid w:val="002F76B7"/>
    <w:rsid w:val="00300156"/>
    <w:rsid w:val="003004BB"/>
    <w:rsid w:val="00300B60"/>
    <w:rsid w:val="00300C7E"/>
    <w:rsid w:val="00301575"/>
    <w:rsid w:val="00302017"/>
    <w:rsid w:val="00303D19"/>
    <w:rsid w:val="003040C4"/>
    <w:rsid w:val="00304280"/>
    <w:rsid w:val="0030471E"/>
    <w:rsid w:val="0030542F"/>
    <w:rsid w:val="00305A96"/>
    <w:rsid w:val="003076C6"/>
    <w:rsid w:val="003101AA"/>
    <w:rsid w:val="0031147B"/>
    <w:rsid w:val="0031161C"/>
    <w:rsid w:val="00311B65"/>
    <w:rsid w:val="00311E4B"/>
    <w:rsid w:val="00312265"/>
    <w:rsid w:val="00312921"/>
    <w:rsid w:val="00312FBF"/>
    <w:rsid w:val="00314729"/>
    <w:rsid w:val="00315500"/>
    <w:rsid w:val="003161D3"/>
    <w:rsid w:val="003163BC"/>
    <w:rsid w:val="0031740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6A5C"/>
    <w:rsid w:val="003374FC"/>
    <w:rsid w:val="0033764E"/>
    <w:rsid w:val="003377F5"/>
    <w:rsid w:val="00337BEE"/>
    <w:rsid w:val="00341EB2"/>
    <w:rsid w:val="003420C9"/>
    <w:rsid w:val="00342A31"/>
    <w:rsid w:val="00343688"/>
    <w:rsid w:val="00344658"/>
    <w:rsid w:val="00344715"/>
    <w:rsid w:val="003450AB"/>
    <w:rsid w:val="00345AAA"/>
    <w:rsid w:val="003460C5"/>
    <w:rsid w:val="00346666"/>
    <w:rsid w:val="00346C9B"/>
    <w:rsid w:val="00346CFA"/>
    <w:rsid w:val="00346DB1"/>
    <w:rsid w:val="00347628"/>
    <w:rsid w:val="00347959"/>
    <w:rsid w:val="00354DC0"/>
    <w:rsid w:val="00354F0F"/>
    <w:rsid w:val="00355BB6"/>
    <w:rsid w:val="00355EAE"/>
    <w:rsid w:val="00360649"/>
    <w:rsid w:val="0036088D"/>
    <w:rsid w:val="00362855"/>
    <w:rsid w:val="00362E4D"/>
    <w:rsid w:val="00363676"/>
    <w:rsid w:val="00364412"/>
    <w:rsid w:val="0036506A"/>
    <w:rsid w:val="0036525C"/>
    <w:rsid w:val="003674D6"/>
    <w:rsid w:val="0037023C"/>
    <w:rsid w:val="00371338"/>
    <w:rsid w:val="00371591"/>
    <w:rsid w:val="00371A4B"/>
    <w:rsid w:val="00371BAF"/>
    <w:rsid w:val="00371BCB"/>
    <w:rsid w:val="003727A3"/>
    <w:rsid w:val="00372958"/>
    <w:rsid w:val="003747AE"/>
    <w:rsid w:val="003748A8"/>
    <w:rsid w:val="00375BF0"/>
    <w:rsid w:val="00376BAC"/>
    <w:rsid w:val="00377387"/>
    <w:rsid w:val="00380627"/>
    <w:rsid w:val="00381404"/>
    <w:rsid w:val="00381ACD"/>
    <w:rsid w:val="00381C31"/>
    <w:rsid w:val="00382B79"/>
    <w:rsid w:val="0038372C"/>
    <w:rsid w:val="003838FE"/>
    <w:rsid w:val="00384B51"/>
    <w:rsid w:val="00384F07"/>
    <w:rsid w:val="003870EF"/>
    <w:rsid w:val="003872D4"/>
    <w:rsid w:val="00387AEB"/>
    <w:rsid w:val="00387C48"/>
    <w:rsid w:val="003917C2"/>
    <w:rsid w:val="00391A86"/>
    <w:rsid w:val="00393474"/>
    <w:rsid w:val="00393843"/>
    <w:rsid w:val="00393B83"/>
    <w:rsid w:val="00394940"/>
    <w:rsid w:val="003949ED"/>
    <w:rsid w:val="00394D96"/>
    <w:rsid w:val="0039536E"/>
    <w:rsid w:val="00396448"/>
    <w:rsid w:val="00397836"/>
    <w:rsid w:val="003A00B7"/>
    <w:rsid w:val="003A02B1"/>
    <w:rsid w:val="003A1B34"/>
    <w:rsid w:val="003A23A1"/>
    <w:rsid w:val="003A473A"/>
    <w:rsid w:val="003A5DA4"/>
    <w:rsid w:val="003A6A56"/>
    <w:rsid w:val="003A7426"/>
    <w:rsid w:val="003A77AA"/>
    <w:rsid w:val="003A787B"/>
    <w:rsid w:val="003B4341"/>
    <w:rsid w:val="003B4583"/>
    <w:rsid w:val="003B4813"/>
    <w:rsid w:val="003B56E7"/>
    <w:rsid w:val="003B6266"/>
    <w:rsid w:val="003B6C19"/>
    <w:rsid w:val="003B6D8C"/>
    <w:rsid w:val="003C1C48"/>
    <w:rsid w:val="003C2884"/>
    <w:rsid w:val="003C2DDB"/>
    <w:rsid w:val="003C370B"/>
    <w:rsid w:val="003C4331"/>
    <w:rsid w:val="003C5336"/>
    <w:rsid w:val="003C5391"/>
    <w:rsid w:val="003C5A80"/>
    <w:rsid w:val="003C5ECB"/>
    <w:rsid w:val="003C6215"/>
    <w:rsid w:val="003C6D3B"/>
    <w:rsid w:val="003C7D60"/>
    <w:rsid w:val="003C7EE9"/>
    <w:rsid w:val="003D0795"/>
    <w:rsid w:val="003D090C"/>
    <w:rsid w:val="003D0BD7"/>
    <w:rsid w:val="003D1401"/>
    <w:rsid w:val="003D233E"/>
    <w:rsid w:val="003D2C49"/>
    <w:rsid w:val="003D382B"/>
    <w:rsid w:val="003D4443"/>
    <w:rsid w:val="003D4525"/>
    <w:rsid w:val="003D5AE1"/>
    <w:rsid w:val="003D75ED"/>
    <w:rsid w:val="003E01D0"/>
    <w:rsid w:val="003E09F3"/>
    <w:rsid w:val="003E13D6"/>
    <w:rsid w:val="003E1D7B"/>
    <w:rsid w:val="003E2B3F"/>
    <w:rsid w:val="003E3623"/>
    <w:rsid w:val="003E46EF"/>
    <w:rsid w:val="003E5AEC"/>
    <w:rsid w:val="003E5BD4"/>
    <w:rsid w:val="003E61C7"/>
    <w:rsid w:val="003E6457"/>
    <w:rsid w:val="003E6B48"/>
    <w:rsid w:val="003F01D8"/>
    <w:rsid w:val="003F10F3"/>
    <w:rsid w:val="003F1A31"/>
    <w:rsid w:val="003F1DDA"/>
    <w:rsid w:val="003F22D6"/>
    <w:rsid w:val="003F2E6A"/>
    <w:rsid w:val="003F33E9"/>
    <w:rsid w:val="003F3A87"/>
    <w:rsid w:val="003F3BFB"/>
    <w:rsid w:val="003F3DA3"/>
    <w:rsid w:val="003F45E1"/>
    <w:rsid w:val="003F4C5F"/>
    <w:rsid w:val="003F50F2"/>
    <w:rsid w:val="003F58E2"/>
    <w:rsid w:val="003F7D64"/>
    <w:rsid w:val="003F7E4C"/>
    <w:rsid w:val="00400787"/>
    <w:rsid w:val="004012A3"/>
    <w:rsid w:val="00402478"/>
    <w:rsid w:val="00402FB1"/>
    <w:rsid w:val="00403443"/>
    <w:rsid w:val="00403568"/>
    <w:rsid w:val="00403B7A"/>
    <w:rsid w:val="00403E26"/>
    <w:rsid w:val="00404DEC"/>
    <w:rsid w:val="00405E6A"/>
    <w:rsid w:val="00406A07"/>
    <w:rsid w:val="0040749D"/>
    <w:rsid w:val="004074AB"/>
    <w:rsid w:val="004074B8"/>
    <w:rsid w:val="0040775A"/>
    <w:rsid w:val="00410AFA"/>
    <w:rsid w:val="00410F20"/>
    <w:rsid w:val="00411065"/>
    <w:rsid w:val="0041231C"/>
    <w:rsid w:val="00412523"/>
    <w:rsid w:val="0041295E"/>
    <w:rsid w:val="00412E0F"/>
    <w:rsid w:val="0041387C"/>
    <w:rsid w:val="00413FA8"/>
    <w:rsid w:val="00414A8B"/>
    <w:rsid w:val="0041681C"/>
    <w:rsid w:val="00416D95"/>
    <w:rsid w:val="0042099A"/>
    <w:rsid w:val="00420EFA"/>
    <w:rsid w:val="0042129B"/>
    <w:rsid w:val="00421A18"/>
    <w:rsid w:val="0042314D"/>
    <w:rsid w:val="00423459"/>
    <w:rsid w:val="00423A46"/>
    <w:rsid w:val="00424443"/>
    <w:rsid w:val="0042508E"/>
    <w:rsid w:val="004252DA"/>
    <w:rsid w:val="0042570C"/>
    <w:rsid w:val="004258AA"/>
    <w:rsid w:val="004262FC"/>
    <w:rsid w:val="00426618"/>
    <w:rsid w:val="0042709C"/>
    <w:rsid w:val="00427D37"/>
    <w:rsid w:val="004305A9"/>
    <w:rsid w:val="004305BF"/>
    <w:rsid w:val="004308B3"/>
    <w:rsid w:val="0043128B"/>
    <w:rsid w:val="0043128C"/>
    <w:rsid w:val="004314E0"/>
    <w:rsid w:val="00431B1C"/>
    <w:rsid w:val="00431E8C"/>
    <w:rsid w:val="00431ED2"/>
    <w:rsid w:val="00433194"/>
    <w:rsid w:val="004343BF"/>
    <w:rsid w:val="00434691"/>
    <w:rsid w:val="00434F18"/>
    <w:rsid w:val="00435CAC"/>
    <w:rsid w:val="004400CA"/>
    <w:rsid w:val="00440391"/>
    <w:rsid w:val="00440EBF"/>
    <w:rsid w:val="0044364A"/>
    <w:rsid w:val="00443BF0"/>
    <w:rsid w:val="00444035"/>
    <w:rsid w:val="0044447F"/>
    <w:rsid w:val="0044460A"/>
    <w:rsid w:val="00444918"/>
    <w:rsid w:val="004459DC"/>
    <w:rsid w:val="004461AE"/>
    <w:rsid w:val="00446652"/>
    <w:rsid w:val="00450119"/>
    <w:rsid w:val="004508C9"/>
    <w:rsid w:val="00450CC9"/>
    <w:rsid w:val="0045144E"/>
    <w:rsid w:val="00453F03"/>
    <w:rsid w:val="00454EC3"/>
    <w:rsid w:val="0045561D"/>
    <w:rsid w:val="00455F53"/>
    <w:rsid w:val="004565C1"/>
    <w:rsid w:val="004605FF"/>
    <w:rsid w:val="00461E03"/>
    <w:rsid w:val="00462591"/>
    <w:rsid w:val="004642EA"/>
    <w:rsid w:val="004650D4"/>
    <w:rsid w:val="004651AA"/>
    <w:rsid w:val="00470486"/>
    <w:rsid w:val="00471FDF"/>
    <w:rsid w:val="00472079"/>
    <w:rsid w:val="004721CE"/>
    <w:rsid w:val="0047312A"/>
    <w:rsid w:val="004738E9"/>
    <w:rsid w:val="004740DC"/>
    <w:rsid w:val="0047590C"/>
    <w:rsid w:val="0047670A"/>
    <w:rsid w:val="0047727E"/>
    <w:rsid w:val="00480B9E"/>
    <w:rsid w:val="004835DC"/>
    <w:rsid w:val="00485E76"/>
    <w:rsid w:val="00486C47"/>
    <w:rsid w:val="0048743A"/>
    <w:rsid w:val="00487D44"/>
    <w:rsid w:val="004901FA"/>
    <w:rsid w:val="004902FD"/>
    <w:rsid w:val="00491267"/>
    <w:rsid w:val="004914F5"/>
    <w:rsid w:val="004922E7"/>
    <w:rsid w:val="0049403B"/>
    <w:rsid w:val="004941CE"/>
    <w:rsid w:val="00494422"/>
    <w:rsid w:val="00495397"/>
    <w:rsid w:val="004964C2"/>
    <w:rsid w:val="004977CD"/>
    <w:rsid w:val="004A0793"/>
    <w:rsid w:val="004A2A53"/>
    <w:rsid w:val="004A2B99"/>
    <w:rsid w:val="004A3310"/>
    <w:rsid w:val="004A3AC1"/>
    <w:rsid w:val="004A41A6"/>
    <w:rsid w:val="004A4A2F"/>
    <w:rsid w:val="004A4CAE"/>
    <w:rsid w:val="004A5F2B"/>
    <w:rsid w:val="004A60A4"/>
    <w:rsid w:val="004A6E61"/>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28F1"/>
    <w:rsid w:val="004C388A"/>
    <w:rsid w:val="004C3BD1"/>
    <w:rsid w:val="004C4A37"/>
    <w:rsid w:val="004C6F5C"/>
    <w:rsid w:val="004C6FAB"/>
    <w:rsid w:val="004C7E71"/>
    <w:rsid w:val="004D09C1"/>
    <w:rsid w:val="004D1079"/>
    <w:rsid w:val="004D176A"/>
    <w:rsid w:val="004D2337"/>
    <w:rsid w:val="004D2495"/>
    <w:rsid w:val="004D7EBA"/>
    <w:rsid w:val="004D7F3B"/>
    <w:rsid w:val="004D7F53"/>
    <w:rsid w:val="004E01D2"/>
    <w:rsid w:val="004E186D"/>
    <w:rsid w:val="004E2ED8"/>
    <w:rsid w:val="004E4E3F"/>
    <w:rsid w:val="004E6AB1"/>
    <w:rsid w:val="004E723D"/>
    <w:rsid w:val="004E75B9"/>
    <w:rsid w:val="004E77BA"/>
    <w:rsid w:val="004E7D81"/>
    <w:rsid w:val="004F11C0"/>
    <w:rsid w:val="004F2B3E"/>
    <w:rsid w:val="004F3554"/>
    <w:rsid w:val="004F4152"/>
    <w:rsid w:val="004F423E"/>
    <w:rsid w:val="004F4992"/>
    <w:rsid w:val="004F4C94"/>
    <w:rsid w:val="004F6CF8"/>
    <w:rsid w:val="004F7427"/>
    <w:rsid w:val="004F753A"/>
    <w:rsid w:val="004F78EE"/>
    <w:rsid w:val="004F7AA2"/>
    <w:rsid w:val="005000AB"/>
    <w:rsid w:val="00501834"/>
    <w:rsid w:val="005026EB"/>
    <w:rsid w:val="00503553"/>
    <w:rsid w:val="00505F66"/>
    <w:rsid w:val="005061DA"/>
    <w:rsid w:val="005065E6"/>
    <w:rsid w:val="00511226"/>
    <w:rsid w:val="005115BB"/>
    <w:rsid w:val="00511E4C"/>
    <w:rsid w:val="00512C9E"/>
    <w:rsid w:val="005135F6"/>
    <w:rsid w:val="00514E40"/>
    <w:rsid w:val="00515F51"/>
    <w:rsid w:val="00516C9D"/>
    <w:rsid w:val="00517105"/>
    <w:rsid w:val="00520243"/>
    <w:rsid w:val="00520372"/>
    <w:rsid w:val="00520CCD"/>
    <w:rsid w:val="005210EB"/>
    <w:rsid w:val="00521459"/>
    <w:rsid w:val="00524141"/>
    <w:rsid w:val="00524B13"/>
    <w:rsid w:val="00524C6B"/>
    <w:rsid w:val="005265DC"/>
    <w:rsid w:val="0053008E"/>
    <w:rsid w:val="005330A9"/>
    <w:rsid w:val="00534774"/>
    <w:rsid w:val="00534824"/>
    <w:rsid w:val="00535AC2"/>
    <w:rsid w:val="00535FC6"/>
    <w:rsid w:val="00536D8A"/>
    <w:rsid w:val="0053735B"/>
    <w:rsid w:val="00537EB0"/>
    <w:rsid w:val="00540F5E"/>
    <w:rsid w:val="00541AD5"/>
    <w:rsid w:val="00541C8F"/>
    <w:rsid w:val="00542657"/>
    <w:rsid w:val="00543873"/>
    <w:rsid w:val="00543B14"/>
    <w:rsid w:val="005446BF"/>
    <w:rsid w:val="005454E4"/>
    <w:rsid w:val="005461F4"/>
    <w:rsid w:val="005462CB"/>
    <w:rsid w:val="005466C8"/>
    <w:rsid w:val="00546AFC"/>
    <w:rsid w:val="00546EE4"/>
    <w:rsid w:val="00547772"/>
    <w:rsid w:val="00547E0E"/>
    <w:rsid w:val="00550566"/>
    <w:rsid w:val="00550CD6"/>
    <w:rsid w:val="00551747"/>
    <w:rsid w:val="00552560"/>
    <w:rsid w:val="00552D8C"/>
    <w:rsid w:val="00553C36"/>
    <w:rsid w:val="0055474F"/>
    <w:rsid w:val="00557058"/>
    <w:rsid w:val="00557093"/>
    <w:rsid w:val="0055721A"/>
    <w:rsid w:val="005572E7"/>
    <w:rsid w:val="00557488"/>
    <w:rsid w:val="00557CAE"/>
    <w:rsid w:val="005618E8"/>
    <w:rsid w:val="00563E43"/>
    <w:rsid w:val="005641F2"/>
    <w:rsid w:val="00566300"/>
    <w:rsid w:val="00567C93"/>
    <w:rsid w:val="00570712"/>
    <w:rsid w:val="00571DFE"/>
    <w:rsid w:val="00571E8D"/>
    <w:rsid w:val="0057340E"/>
    <w:rsid w:val="00573412"/>
    <w:rsid w:val="00573BAE"/>
    <w:rsid w:val="00575043"/>
    <w:rsid w:val="005751AB"/>
    <w:rsid w:val="0057599C"/>
    <w:rsid w:val="00577037"/>
    <w:rsid w:val="00577112"/>
    <w:rsid w:val="00577D8F"/>
    <w:rsid w:val="005825A8"/>
    <w:rsid w:val="005829F2"/>
    <w:rsid w:val="00584EA1"/>
    <w:rsid w:val="00585598"/>
    <w:rsid w:val="0058586C"/>
    <w:rsid w:val="005860CF"/>
    <w:rsid w:val="00590057"/>
    <w:rsid w:val="0059019D"/>
    <w:rsid w:val="00590EDD"/>
    <w:rsid w:val="0059203E"/>
    <w:rsid w:val="005924B0"/>
    <w:rsid w:val="005925D3"/>
    <w:rsid w:val="0059313A"/>
    <w:rsid w:val="00594CF9"/>
    <w:rsid w:val="005964AE"/>
    <w:rsid w:val="00596BBA"/>
    <w:rsid w:val="005A06D3"/>
    <w:rsid w:val="005A0DB1"/>
    <w:rsid w:val="005A2FD5"/>
    <w:rsid w:val="005A3032"/>
    <w:rsid w:val="005A46EF"/>
    <w:rsid w:val="005A48F8"/>
    <w:rsid w:val="005A4E8D"/>
    <w:rsid w:val="005A5E82"/>
    <w:rsid w:val="005A66AE"/>
    <w:rsid w:val="005A6872"/>
    <w:rsid w:val="005A6C97"/>
    <w:rsid w:val="005A6FC2"/>
    <w:rsid w:val="005A70F3"/>
    <w:rsid w:val="005A737F"/>
    <w:rsid w:val="005A799A"/>
    <w:rsid w:val="005A7AE9"/>
    <w:rsid w:val="005A7EF4"/>
    <w:rsid w:val="005B0D21"/>
    <w:rsid w:val="005B4296"/>
    <w:rsid w:val="005B4FBF"/>
    <w:rsid w:val="005B66DD"/>
    <w:rsid w:val="005B740F"/>
    <w:rsid w:val="005B7A36"/>
    <w:rsid w:val="005C1D15"/>
    <w:rsid w:val="005C212D"/>
    <w:rsid w:val="005C2C20"/>
    <w:rsid w:val="005C2E48"/>
    <w:rsid w:val="005C3861"/>
    <w:rsid w:val="005C44BD"/>
    <w:rsid w:val="005C4EEF"/>
    <w:rsid w:val="005C5ACE"/>
    <w:rsid w:val="005C5C98"/>
    <w:rsid w:val="005C6358"/>
    <w:rsid w:val="005C7394"/>
    <w:rsid w:val="005C760C"/>
    <w:rsid w:val="005D11E1"/>
    <w:rsid w:val="005D1364"/>
    <w:rsid w:val="005D1B11"/>
    <w:rsid w:val="005D23A1"/>
    <w:rsid w:val="005D2DC0"/>
    <w:rsid w:val="005D3285"/>
    <w:rsid w:val="005D40C2"/>
    <w:rsid w:val="005D4E29"/>
    <w:rsid w:val="005D5966"/>
    <w:rsid w:val="005D66EC"/>
    <w:rsid w:val="005D6DBE"/>
    <w:rsid w:val="005D75D2"/>
    <w:rsid w:val="005D7D55"/>
    <w:rsid w:val="005E040B"/>
    <w:rsid w:val="005E0C9D"/>
    <w:rsid w:val="005E3192"/>
    <w:rsid w:val="005E36F4"/>
    <w:rsid w:val="005E37D7"/>
    <w:rsid w:val="005E4A66"/>
    <w:rsid w:val="005E608E"/>
    <w:rsid w:val="005E6DA7"/>
    <w:rsid w:val="005F15F1"/>
    <w:rsid w:val="005F2D82"/>
    <w:rsid w:val="005F316A"/>
    <w:rsid w:val="005F4625"/>
    <w:rsid w:val="005F4664"/>
    <w:rsid w:val="005F51EB"/>
    <w:rsid w:val="005F5D5D"/>
    <w:rsid w:val="005F60B5"/>
    <w:rsid w:val="00600FA8"/>
    <w:rsid w:val="0060127D"/>
    <w:rsid w:val="00601ECD"/>
    <w:rsid w:val="00603309"/>
    <w:rsid w:val="00603A42"/>
    <w:rsid w:val="00604F62"/>
    <w:rsid w:val="00605370"/>
    <w:rsid w:val="006058A2"/>
    <w:rsid w:val="00606434"/>
    <w:rsid w:val="006105F8"/>
    <w:rsid w:val="00612D43"/>
    <w:rsid w:val="006132B5"/>
    <w:rsid w:val="00613EA5"/>
    <w:rsid w:val="00613F3A"/>
    <w:rsid w:val="00615340"/>
    <w:rsid w:val="006157AC"/>
    <w:rsid w:val="00615CF4"/>
    <w:rsid w:val="006168DA"/>
    <w:rsid w:val="00616DCA"/>
    <w:rsid w:val="00617EA8"/>
    <w:rsid w:val="00617F12"/>
    <w:rsid w:val="006203BA"/>
    <w:rsid w:val="00621060"/>
    <w:rsid w:val="00621186"/>
    <w:rsid w:val="00621C01"/>
    <w:rsid w:val="00621DB1"/>
    <w:rsid w:val="006221B9"/>
    <w:rsid w:val="00622CA7"/>
    <w:rsid w:val="00623783"/>
    <w:rsid w:val="0062504A"/>
    <w:rsid w:val="00626225"/>
    <w:rsid w:val="006276A3"/>
    <w:rsid w:val="00627E56"/>
    <w:rsid w:val="006302B3"/>
    <w:rsid w:val="006304CA"/>
    <w:rsid w:val="00630DBD"/>
    <w:rsid w:val="00633361"/>
    <w:rsid w:val="0063414F"/>
    <w:rsid w:val="0063532B"/>
    <w:rsid w:val="0063683A"/>
    <w:rsid w:val="00636A13"/>
    <w:rsid w:val="0063723A"/>
    <w:rsid w:val="0063787B"/>
    <w:rsid w:val="006415B0"/>
    <w:rsid w:val="00641B30"/>
    <w:rsid w:val="00641CF9"/>
    <w:rsid w:val="00641EC1"/>
    <w:rsid w:val="00642FBD"/>
    <w:rsid w:val="006439BD"/>
    <w:rsid w:val="00644044"/>
    <w:rsid w:val="006446B7"/>
    <w:rsid w:val="00644BD9"/>
    <w:rsid w:val="006452DA"/>
    <w:rsid w:val="00646DDA"/>
    <w:rsid w:val="00647A56"/>
    <w:rsid w:val="00647E3E"/>
    <w:rsid w:val="006501AC"/>
    <w:rsid w:val="0065117A"/>
    <w:rsid w:val="00651633"/>
    <w:rsid w:val="006520DA"/>
    <w:rsid w:val="00652B60"/>
    <w:rsid w:val="00652EC6"/>
    <w:rsid w:val="00653578"/>
    <w:rsid w:val="006536A8"/>
    <w:rsid w:val="0065390E"/>
    <w:rsid w:val="00653A1B"/>
    <w:rsid w:val="00653A76"/>
    <w:rsid w:val="00653B73"/>
    <w:rsid w:val="006543C7"/>
    <w:rsid w:val="006571E7"/>
    <w:rsid w:val="00660709"/>
    <w:rsid w:val="00660724"/>
    <w:rsid w:val="006611C8"/>
    <w:rsid w:val="00662C19"/>
    <w:rsid w:val="006635B6"/>
    <w:rsid w:val="006649BD"/>
    <w:rsid w:val="006669FB"/>
    <w:rsid w:val="006707E3"/>
    <w:rsid w:val="006709B2"/>
    <w:rsid w:val="00670F01"/>
    <w:rsid w:val="006713D4"/>
    <w:rsid w:val="00671DED"/>
    <w:rsid w:val="00672002"/>
    <w:rsid w:val="0067342C"/>
    <w:rsid w:val="00674118"/>
    <w:rsid w:val="00674DF2"/>
    <w:rsid w:val="00674F5B"/>
    <w:rsid w:val="00675144"/>
    <w:rsid w:val="00675153"/>
    <w:rsid w:val="00675C2D"/>
    <w:rsid w:val="00676925"/>
    <w:rsid w:val="00677326"/>
    <w:rsid w:val="0068036B"/>
    <w:rsid w:val="00680AE7"/>
    <w:rsid w:val="00681E22"/>
    <w:rsid w:val="00681EAE"/>
    <w:rsid w:val="0068235A"/>
    <w:rsid w:val="00682EC8"/>
    <w:rsid w:val="006843CB"/>
    <w:rsid w:val="00684B13"/>
    <w:rsid w:val="00687099"/>
    <w:rsid w:val="0068718C"/>
    <w:rsid w:val="00690626"/>
    <w:rsid w:val="00690E94"/>
    <w:rsid w:val="006917AF"/>
    <w:rsid w:val="00691801"/>
    <w:rsid w:val="00692378"/>
    <w:rsid w:val="00692A87"/>
    <w:rsid w:val="00695236"/>
    <w:rsid w:val="00695607"/>
    <w:rsid w:val="00695615"/>
    <w:rsid w:val="006970B3"/>
    <w:rsid w:val="006978C5"/>
    <w:rsid w:val="006A0487"/>
    <w:rsid w:val="006A0A68"/>
    <w:rsid w:val="006A0DD9"/>
    <w:rsid w:val="006A1411"/>
    <w:rsid w:val="006A1EDC"/>
    <w:rsid w:val="006A2FE3"/>
    <w:rsid w:val="006A491B"/>
    <w:rsid w:val="006A4E39"/>
    <w:rsid w:val="006A608E"/>
    <w:rsid w:val="006A6262"/>
    <w:rsid w:val="006A72A0"/>
    <w:rsid w:val="006A771A"/>
    <w:rsid w:val="006A7D2C"/>
    <w:rsid w:val="006A7E49"/>
    <w:rsid w:val="006B13E9"/>
    <w:rsid w:val="006B171D"/>
    <w:rsid w:val="006B19C2"/>
    <w:rsid w:val="006B2285"/>
    <w:rsid w:val="006B256B"/>
    <w:rsid w:val="006B3432"/>
    <w:rsid w:val="006B37EF"/>
    <w:rsid w:val="006B3BCB"/>
    <w:rsid w:val="006B3F4D"/>
    <w:rsid w:val="006B4AB3"/>
    <w:rsid w:val="006B4C95"/>
    <w:rsid w:val="006B5981"/>
    <w:rsid w:val="006B6DDB"/>
    <w:rsid w:val="006B7A88"/>
    <w:rsid w:val="006C095A"/>
    <w:rsid w:val="006C0D06"/>
    <w:rsid w:val="006C0F17"/>
    <w:rsid w:val="006C16B5"/>
    <w:rsid w:val="006C1A4D"/>
    <w:rsid w:val="006C22C0"/>
    <w:rsid w:val="006C2AFF"/>
    <w:rsid w:val="006C2BB4"/>
    <w:rsid w:val="006C3BD2"/>
    <w:rsid w:val="006C4001"/>
    <w:rsid w:val="006C5C4E"/>
    <w:rsid w:val="006D03D5"/>
    <w:rsid w:val="006D0C5F"/>
    <w:rsid w:val="006D19A8"/>
    <w:rsid w:val="006D1D7B"/>
    <w:rsid w:val="006D20E6"/>
    <w:rsid w:val="006D36A4"/>
    <w:rsid w:val="006D3B5C"/>
    <w:rsid w:val="006D44B4"/>
    <w:rsid w:val="006D45BE"/>
    <w:rsid w:val="006D5C30"/>
    <w:rsid w:val="006D7B37"/>
    <w:rsid w:val="006D7FB0"/>
    <w:rsid w:val="006E216E"/>
    <w:rsid w:val="006E2A00"/>
    <w:rsid w:val="006E3B63"/>
    <w:rsid w:val="006E5C60"/>
    <w:rsid w:val="006E5DEE"/>
    <w:rsid w:val="006E71BF"/>
    <w:rsid w:val="006F02FC"/>
    <w:rsid w:val="006F12D7"/>
    <w:rsid w:val="006F1E59"/>
    <w:rsid w:val="006F209C"/>
    <w:rsid w:val="006F28D4"/>
    <w:rsid w:val="006F2969"/>
    <w:rsid w:val="006F5CE0"/>
    <w:rsid w:val="006F61EB"/>
    <w:rsid w:val="006F6E97"/>
    <w:rsid w:val="006F6FF0"/>
    <w:rsid w:val="006F713D"/>
    <w:rsid w:val="006F7517"/>
    <w:rsid w:val="007003D9"/>
    <w:rsid w:val="00700F99"/>
    <w:rsid w:val="00701DD0"/>
    <w:rsid w:val="00703C86"/>
    <w:rsid w:val="007046B4"/>
    <w:rsid w:val="00705317"/>
    <w:rsid w:val="007064A2"/>
    <w:rsid w:val="007064B0"/>
    <w:rsid w:val="00706994"/>
    <w:rsid w:val="007069BF"/>
    <w:rsid w:val="00707278"/>
    <w:rsid w:val="00707884"/>
    <w:rsid w:val="007112CC"/>
    <w:rsid w:val="00711B0B"/>
    <w:rsid w:val="007140FD"/>
    <w:rsid w:val="00714A3D"/>
    <w:rsid w:val="0071561A"/>
    <w:rsid w:val="00716084"/>
    <w:rsid w:val="007167E2"/>
    <w:rsid w:val="0071731B"/>
    <w:rsid w:val="00717ADF"/>
    <w:rsid w:val="0072118B"/>
    <w:rsid w:val="0072149E"/>
    <w:rsid w:val="00721B42"/>
    <w:rsid w:val="0072223F"/>
    <w:rsid w:val="0072233D"/>
    <w:rsid w:val="00722ED1"/>
    <w:rsid w:val="00723A87"/>
    <w:rsid w:val="007250AD"/>
    <w:rsid w:val="007261DE"/>
    <w:rsid w:val="00730802"/>
    <w:rsid w:val="00730B33"/>
    <w:rsid w:val="00731793"/>
    <w:rsid w:val="00732554"/>
    <w:rsid w:val="00732DF5"/>
    <w:rsid w:val="00733E02"/>
    <w:rsid w:val="00736097"/>
    <w:rsid w:val="00737954"/>
    <w:rsid w:val="00742363"/>
    <w:rsid w:val="00742627"/>
    <w:rsid w:val="0074333D"/>
    <w:rsid w:val="00743E96"/>
    <w:rsid w:val="00743F46"/>
    <w:rsid w:val="00744859"/>
    <w:rsid w:val="00744A0E"/>
    <w:rsid w:val="00746636"/>
    <w:rsid w:val="00746B34"/>
    <w:rsid w:val="00747365"/>
    <w:rsid w:val="00747D25"/>
    <w:rsid w:val="00750282"/>
    <w:rsid w:val="007526A1"/>
    <w:rsid w:val="007527DB"/>
    <w:rsid w:val="00752AE3"/>
    <w:rsid w:val="007530C0"/>
    <w:rsid w:val="007543F7"/>
    <w:rsid w:val="007561BD"/>
    <w:rsid w:val="00756513"/>
    <w:rsid w:val="007610B5"/>
    <w:rsid w:val="007636B0"/>
    <w:rsid w:val="0076386E"/>
    <w:rsid w:val="00763BBB"/>
    <w:rsid w:val="00763FC4"/>
    <w:rsid w:val="00764E7A"/>
    <w:rsid w:val="00764EA3"/>
    <w:rsid w:val="00766F61"/>
    <w:rsid w:val="00771662"/>
    <w:rsid w:val="007735C4"/>
    <w:rsid w:val="0077566A"/>
    <w:rsid w:val="007757D4"/>
    <w:rsid w:val="007761F6"/>
    <w:rsid w:val="00776B95"/>
    <w:rsid w:val="00776D50"/>
    <w:rsid w:val="00776FAD"/>
    <w:rsid w:val="00777365"/>
    <w:rsid w:val="007805FE"/>
    <w:rsid w:val="00780829"/>
    <w:rsid w:val="00780A7E"/>
    <w:rsid w:val="00780DC4"/>
    <w:rsid w:val="00782844"/>
    <w:rsid w:val="007829E2"/>
    <w:rsid w:val="0078420F"/>
    <w:rsid w:val="007848FD"/>
    <w:rsid w:val="007856F3"/>
    <w:rsid w:val="00786BB3"/>
    <w:rsid w:val="0078733B"/>
    <w:rsid w:val="007900AC"/>
    <w:rsid w:val="0079081A"/>
    <w:rsid w:val="00790909"/>
    <w:rsid w:val="00790A12"/>
    <w:rsid w:val="00791D8A"/>
    <w:rsid w:val="00792680"/>
    <w:rsid w:val="00793D83"/>
    <w:rsid w:val="0079458D"/>
    <w:rsid w:val="00794FA9"/>
    <w:rsid w:val="00796C04"/>
    <w:rsid w:val="00796DBF"/>
    <w:rsid w:val="00796E0C"/>
    <w:rsid w:val="007979B3"/>
    <w:rsid w:val="007A170C"/>
    <w:rsid w:val="007A5379"/>
    <w:rsid w:val="007A54DA"/>
    <w:rsid w:val="007A659C"/>
    <w:rsid w:val="007A6698"/>
    <w:rsid w:val="007A7835"/>
    <w:rsid w:val="007A7F49"/>
    <w:rsid w:val="007B2003"/>
    <w:rsid w:val="007B23BC"/>
    <w:rsid w:val="007B27ED"/>
    <w:rsid w:val="007B3356"/>
    <w:rsid w:val="007B40BB"/>
    <w:rsid w:val="007B4ABC"/>
    <w:rsid w:val="007B5618"/>
    <w:rsid w:val="007B68D8"/>
    <w:rsid w:val="007B6E39"/>
    <w:rsid w:val="007B7109"/>
    <w:rsid w:val="007C00F8"/>
    <w:rsid w:val="007C0477"/>
    <w:rsid w:val="007C04FC"/>
    <w:rsid w:val="007C207E"/>
    <w:rsid w:val="007C27F7"/>
    <w:rsid w:val="007C354B"/>
    <w:rsid w:val="007C5B0B"/>
    <w:rsid w:val="007C683D"/>
    <w:rsid w:val="007C6A49"/>
    <w:rsid w:val="007C7FBA"/>
    <w:rsid w:val="007D0621"/>
    <w:rsid w:val="007D147D"/>
    <w:rsid w:val="007D244D"/>
    <w:rsid w:val="007D468B"/>
    <w:rsid w:val="007D5743"/>
    <w:rsid w:val="007D66F3"/>
    <w:rsid w:val="007D73D0"/>
    <w:rsid w:val="007D77E3"/>
    <w:rsid w:val="007E0117"/>
    <w:rsid w:val="007E076F"/>
    <w:rsid w:val="007E110E"/>
    <w:rsid w:val="007E1247"/>
    <w:rsid w:val="007E1325"/>
    <w:rsid w:val="007E1413"/>
    <w:rsid w:val="007E16C8"/>
    <w:rsid w:val="007E1DAF"/>
    <w:rsid w:val="007E24C9"/>
    <w:rsid w:val="007E27B0"/>
    <w:rsid w:val="007E2E22"/>
    <w:rsid w:val="007E3528"/>
    <w:rsid w:val="007E3A95"/>
    <w:rsid w:val="007E3D7F"/>
    <w:rsid w:val="007E6572"/>
    <w:rsid w:val="007E7A54"/>
    <w:rsid w:val="007E7C7F"/>
    <w:rsid w:val="007F05FD"/>
    <w:rsid w:val="007F187F"/>
    <w:rsid w:val="007F27E9"/>
    <w:rsid w:val="007F2DD5"/>
    <w:rsid w:val="007F495D"/>
    <w:rsid w:val="007F4B66"/>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174B"/>
    <w:rsid w:val="00822DE6"/>
    <w:rsid w:val="008269F9"/>
    <w:rsid w:val="00827118"/>
    <w:rsid w:val="0082740F"/>
    <w:rsid w:val="00827B7A"/>
    <w:rsid w:val="00827EB9"/>
    <w:rsid w:val="00827EDA"/>
    <w:rsid w:val="00827FC0"/>
    <w:rsid w:val="0083000A"/>
    <w:rsid w:val="00831168"/>
    <w:rsid w:val="008329F4"/>
    <w:rsid w:val="00833813"/>
    <w:rsid w:val="00834852"/>
    <w:rsid w:val="0083691F"/>
    <w:rsid w:val="008400AE"/>
    <w:rsid w:val="008431E4"/>
    <w:rsid w:val="00843714"/>
    <w:rsid w:val="00843B34"/>
    <w:rsid w:val="00843F3F"/>
    <w:rsid w:val="00844251"/>
    <w:rsid w:val="00844425"/>
    <w:rsid w:val="00844ACC"/>
    <w:rsid w:val="00844B6A"/>
    <w:rsid w:val="00845513"/>
    <w:rsid w:val="008459E4"/>
    <w:rsid w:val="00845E32"/>
    <w:rsid w:val="00846FCE"/>
    <w:rsid w:val="0084754A"/>
    <w:rsid w:val="00847E56"/>
    <w:rsid w:val="008502DA"/>
    <w:rsid w:val="00850CFB"/>
    <w:rsid w:val="00854307"/>
    <w:rsid w:val="00854B85"/>
    <w:rsid w:val="00854C62"/>
    <w:rsid w:val="00855790"/>
    <w:rsid w:val="008559A7"/>
    <w:rsid w:val="008611CD"/>
    <w:rsid w:val="008612DE"/>
    <w:rsid w:val="00862D87"/>
    <w:rsid w:val="008631CB"/>
    <w:rsid w:val="0086330D"/>
    <w:rsid w:val="008649F3"/>
    <w:rsid w:val="00864EAF"/>
    <w:rsid w:val="00866C8C"/>
    <w:rsid w:val="00867935"/>
    <w:rsid w:val="0086798E"/>
    <w:rsid w:val="00871117"/>
    <w:rsid w:val="00873ADD"/>
    <w:rsid w:val="008742A7"/>
    <w:rsid w:val="00876701"/>
    <w:rsid w:val="00876F32"/>
    <w:rsid w:val="008801A5"/>
    <w:rsid w:val="0088111A"/>
    <w:rsid w:val="008819AC"/>
    <w:rsid w:val="0088309F"/>
    <w:rsid w:val="00883B2D"/>
    <w:rsid w:val="0088458A"/>
    <w:rsid w:val="008863BF"/>
    <w:rsid w:val="00887826"/>
    <w:rsid w:val="00891487"/>
    <w:rsid w:val="00891AC8"/>
    <w:rsid w:val="00897287"/>
    <w:rsid w:val="008A1BD9"/>
    <w:rsid w:val="008A26A6"/>
    <w:rsid w:val="008A272F"/>
    <w:rsid w:val="008A3CE0"/>
    <w:rsid w:val="008A51F8"/>
    <w:rsid w:val="008A69E5"/>
    <w:rsid w:val="008A6A99"/>
    <w:rsid w:val="008A7A1D"/>
    <w:rsid w:val="008A7F3C"/>
    <w:rsid w:val="008B18DC"/>
    <w:rsid w:val="008B193B"/>
    <w:rsid w:val="008B2904"/>
    <w:rsid w:val="008B2B6B"/>
    <w:rsid w:val="008B2C2E"/>
    <w:rsid w:val="008B2DBD"/>
    <w:rsid w:val="008B4D8D"/>
    <w:rsid w:val="008B5F42"/>
    <w:rsid w:val="008B6424"/>
    <w:rsid w:val="008B6744"/>
    <w:rsid w:val="008B6E4A"/>
    <w:rsid w:val="008C009F"/>
    <w:rsid w:val="008C072F"/>
    <w:rsid w:val="008C1807"/>
    <w:rsid w:val="008C3225"/>
    <w:rsid w:val="008C5D1B"/>
    <w:rsid w:val="008C7B84"/>
    <w:rsid w:val="008C7F4D"/>
    <w:rsid w:val="008D332A"/>
    <w:rsid w:val="008D35A3"/>
    <w:rsid w:val="008D3EBF"/>
    <w:rsid w:val="008D442C"/>
    <w:rsid w:val="008D5A0B"/>
    <w:rsid w:val="008D5AFF"/>
    <w:rsid w:val="008D5B41"/>
    <w:rsid w:val="008D749C"/>
    <w:rsid w:val="008E0284"/>
    <w:rsid w:val="008E074A"/>
    <w:rsid w:val="008E0CCE"/>
    <w:rsid w:val="008E17F8"/>
    <w:rsid w:val="008E21D7"/>
    <w:rsid w:val="008E2D75"/>
    <w:rsid w:val="008E4A70"/>
    <w:rsid w:val="008E4A9C"/>
    <w:rsid w:val="008E4C3E"/>
    <w:rsid w:val="008E6552"/>
    <w:rsid w:val="008E6DFC"/>
    <w:rsid w:val="008E72DA"/>
    <w:rsid w:val="008F053F"/>
    <w:rsid w:val="008F154F"/>
    <w:rsid w:val="008F18C0"/>
    <w:rsid w:val="008F1E7D"/>
    <w:rsid w:val="008F2688"/>
    <w:rsid w:val="008F27BA"/>
    <w:rsid w:val="008F289B"/>
    <w:rsid w:val="008F3170"/>
    <w:rsid w:val="008F3B70"/>
    <w:rsid w:val="008F4DB9"/>
    <w:rsid w:val="008F5459"/>
    <w:rsid w:val="008F59B9"/>
    <w:rsid w:val="008F61C3"/>
    <w:rsid w:val="008F6DF0"/>
    <w:rsid w:val="008F737F"/>
    <w:rsid w:val="00901CC9"/>
    <w:rsid w:val="009026A3"/>
    <w:rsid w:val="00903B8E"/>
    <w:rsid w:val="009046D5"/>
    <w:rsid w:val="009048B6"/>
    <w:rsid w:val="00906647"/>
    <w:rsid w:val="009076A9"/>
    <w:rsid w:val="00907A93"/>
    <w:rsid w:val="00907D33"/>
    <w:rsid w:val="009101FE"/>
    <w:rsid w:val="00910BFF"/>
    <w:rsid w:val="0091176F"/>
    <w:rsid w:val="009126E0"/>
    <w:rsid w:val="009131A4"/>
    <w:rsid w:val="00913CD2"/>
    <w:rsid w:val="00914D0B"/>
    <w:rsid w:val="009176AA"/>
    <w:rsid w:val="00920D0C"/>
    <w:rsid w:val="0092105F"/>
    <w:rsid w:val="009215A9"/>
    <w:rsid w:val="0092198C"/>
    <w:rsid w:val="00921B64"/>
    <w:rsid w:val="00921D17"/>
    <w:rsid w:val="009226CE"/>
    <w:rsid w:val="00923C74"/>
    <w:rsid w:val="00925B1C"/>
    <w:rsid w:val="00931370"/>
    <w:rsid w:val="00932917"/>
    <w:rsid w:val="00932A26"/>
    <w:rsid w:val="009342DA"/>
    <w:rsid w:val="009348D6"/>
    <w:rsid w:val="00936250"/>
    <w:rsid w:val="0093654D"/>
    <w:rsid w:val="00936AAE"/>
    <w:rsid w:val="0093784F"/>
    <w:rsid w:val="00937DDC"/>
    <w:rsid w:val="009402FB"/>
    <w:rsid w:val="009410D8"/>
    <w:rsid w:val="0094167A"/>
    <w:rsid w:val="009426E5"/>
    <w:rsid w:val="009427EC"/>
    <w:rsid w:val="0094285C"/>
    <w:rsid w:val="00944D6E"/>
    <w:rsid w:val="00945B8E"/>
    <w:rsid w:val="009465CB"/>
    <w:rsid w:val="009466A1"/>
    <w:rsid w:val="00946834"/>
    <w:rsid w:val="009501FB"/>
    <w:rsid w:val="009506B1"/>
    <w:rsid w:val="00950CCB"/>
    <w:rsid w:val="009520B0"/>
    <w:rsid w:val="009531A4"/>
    <w:rsid w:val="009531F0"/>
    <w:rsid w:val="00953570"/>
    <w:rsid w:val="00955BA1"/>
    <w:rsid w:val="00955E39"/>
    <w:rsid w:val="00956165"/>
    <w:rsid w:val="00957FE3"/>
    <w:rsid w:val="00960F03"/>
    <w:rsid w:val="00962DF9"/>
    <w:rsid w:val="00964B8C"/>
    <w:rsid w:val="00964C01"/>
    <w:rsid w:val="009653EA"/>
    <w:rsid w:val="00965E50"/>
    <w:rsid w:val="00970C3B"/>
    <w:rsid w:val="00970C9D"/>
    <w:rsid w:val="009715D3"/>
    <w:rsid w:val="00971E11"/>
    <w:rsid w:val="00972ED8"/>
    <w:rsid w:val="009759B0"/>
    <w:rsid w:val="009761AA"/>
    <w:rsid w:val="009770C1"/>
    <w:rsid w:val="0097764C"/>
    <w:rsid w:val="00977856"/>
    <w:rsid w:val="00977F1F"/>
    <w:rsid w:val="00980FCE"/>
    <w:rsid w:val="00981DDE"/>
    <w:rsid w:val="009820DB"/>
    <w:rsid w:val="009822BA"/>
    <w:rsid w:val="00982E3D"/>
    <w:rsid w:val="00984F54"/>
    <w:rsid w:val="009876B8"/>
    <w:rsid w:val="0099084D"/>
    <w:rsid w:val="0099150C"/>
    <w:rsid w:val="00992EBB"/>
    <w:rsid w:val="00992F8C"/>
    <w:rsid w:val="009939D2"/>
    <w:rsid w:val="00994825"/>
    <w:rsid w:val="00995415"/>
    <w:rsid w:val="0099674C"/>
    <w:rsid w:val="009A0411"/>
    <w:rsid w:val="009A2E56"/>
    <w:rsid w:val="009A38D8"/>
    <w:rsid w:val="009A3EC2"/>
    <w:rsid w:val="009A4F7F"/>
    <w:rsid w:val="009A59A0"/>
    <w:rsid w:val="009A7B32"/>
    <w:rsid w:val="009A7C39"/>
    <w:rsid w:val="009B053B"/>
    <w:rsid w:val="009B17B2"/>
    <w:rsid w:val="009B2642"/>
    <w:rsid w:val="009B4050"/>
    <w:rsid w:val="009B411A"/>
    <w:rsid w:val="009B4741"/>
    <w:rsid w:val="009B4AF0"/>
    <w:rsid w:val="009B5E5E"/>
    <w:rsid w:val="009B751A"/>
    <w:rsid w:val="009C024D"/>
    <w:rsid w:val="009C1A67"/>
    <w:rsid w:val="009C22F8"/>
    <w:rsid w:val="009C4823"/>
    <w:rsid w:val="009C4B28"/>
    <w:rsid w:val="009C4EFC"/>
    <w:rsid w:val="009C7E10"/>
    <w:rsid w:val="009D07CB"/>
    <w:rsid w:val="009D0E03"/>
    <w:rsid w:val="009D0E0F"/>
    <w:rsid w:val="009D1D0D"/>
    <w:rsid w:val="009D2576"/>
    <w:rsid w:val="009D273A"/>
    <w:rsid w:val="009D28DB"/>
    <w:rsid w:val="009D44A9"/>
    <w:rsid w:val="009D489D"/>
    <w:rsid w:val="009D6560"/>
    <w:rsid w:val="009D79B9"/>
    <w:rsid w:val="009D7E0C"/>
    <w:rsid w:val="009E074E"/>
    <w:rsid w:val="009E28C5"/>
    <w:rsid w:val="009E33ED"/>
    <w:rsid w:val="009E40BC"/>
    <w:rsid w:val="009E49DA"/>
    <w:rsid w:val="009E5635"/>
    <w:rsid w:val="009E63D1"/>
    <w:rsid w:val="009E6705"/>
    <w:rsid w:val="009E68D3"/>
    <w:rsid w:val="009E6A9A"/>
    <w:rsid w:val="009E75C1"/>
    <w:rsid w:val="009E7975"/>
    <w:rsid w:val="009E7F11"/>
    <w:rsid w:val="009F02D2"/>
    <w:rsid w:val="009F0688"/>
    <w:rsid w:val="009F3A9E"/>
    <w:rsid w:val="009F5817"/>
    <w:rsid w:val="009F5D34"/>
    <w:rsid w:val="009F6B73"/>
    <w:rsid w:val="009F7983"/>
    <w:rsid w:val="00A007D2"/>
    <w:rsid w:val="00A01155"/>
    <w:rsid w:val="00A01715"/>
    <w:rsid w:val="00A01C44"/>
    <w:rsid w:val="00A0228E"/>
    <w:rsid w:val="00A026C8"/>
    <w:rsid w:val="00A046BB"/>
    <w:rsid w:val="00A05742"/>
    <w:rsid w:val="00A06D6D"/>
    <w:rsid w:val="00A06F5F"/>
    <w:rsid w:val="00A07C4B"/>
    <w:rsid w:val="00A101FF"/>
    <w:rsid w:val="00A10245"/>
    <w:rsid w:val="00A10378"/>
    <w:rsid w:val="00A10C9D"/>
    <w:rsid w:val="00A128DA"/>
    <w:rsid w:val="00A12B1C"/>
    <w:rsid w:val="00A131DA"/>
    <w:rsid w:val="00A150B3"/>
    <w:rsid w:val="00A1551F"/>
    <w:rsid w:val="00A178B7"/>
    <w:rsid w:val="00A17EAD"/>
    <w:rsid w:val="00A209BC"/>
    <w:rsid w:val="00A20AB5"/>
    <w:rsid w:val="00A20B6F"/>
    <w:rsid w:val="00A20B92"/>
    <w:rsid w:val="00A22544"/>
    <w:rsid w:val="00A23FCD"/>
    <w:rsid w:val="00A25783"/>
    <w:rsid w:val="00A25D63"/>
    <w:rsid w:val="00A26409"/>
    <w:rsid w:val="00A264F1"/>
    <w:rsid w:val="00A26E15"/>
    <w:rsid w:val="00A27D37"/>
    <w:rsid w:val="00A31376"/>
    <w:rsid w:val="00A3138B"/>
    <w:rsid w:val="00A31649"/>
    <w:rsid w:val="00A32E0C"/>
    <w:rsid w:val="00A33608"/>
    <w:rsid w:val="00A33757"/>
    <w:rsid w:val="00A338D2"/>
    <w:rsid w:val="00A34861"/>
    <w:rsid w:val="00A35984"/>
    <w:rsid w:val="00A37D03"/>
    <w:rsid w:val="00A409CB"/>
    <w:rsid w:val="00A4161C"/>
    <w:rsid w:val="00A44726"/>
    <w:rsid w:val="00A45129"/>
    <w:rsid w:val="00A454D4"/>
    <w:rsid w:val="00A47190"/>
    <w:rsid w:val="00A504AE"/>
    <w:rsid w:val="00A50A44"/>
    <w:rsid w:val="00A50EF9"/>
    <w:rsid w:val="00A5106C"/>
    <w:rsid w:val="00A521AC"/>
    <w:rsid w:val="00A529DB"/>
    <w:rsid w:val="00A538A8"/>
    <w:rsid w:val="00A53957"/>
    <w:rsid w:val="00A53A90"/>
    <w:rsid w:val="00A54232"/>
    <w:rsid w:val="00A5477A"/>
    <w:rsid w:val="00A54E26"/>
    <w:rsid w:val="00A5706D"/>
    <w:rsid w:val="00A5749E"/>
    <w:rsid w:val="00A615E0"/>
    <w:rsid w:val="00A617D2"/>
    <w:rsid w:val="00A61937"/>
    <w:rsid w:val="00A62C75"/>
    <w:rsid w:val="00A643AE"/>
    <w:rsid w:val="00A6627F"/>
    <w:rsid w:val="00A66A37"/>
    <w:rsid w:val="00A67269"/>
    <w:rsid w:val="00A67C79"/>
    <w:rsid w:val="00A67FE3"/>
    <w:rsid w:val="00A70F9E"/>
    <w:rsid w:val="00A73D94"/>
    <w:rsid w:val="00A73E76"/>
    <w:rsid w:val="00A7461D"/>
    <w:rsid w:val="00A74F1B"/>
    <w:rsid w:val="00A75B4D"/>
    <w:rsid w:val="00A75C41"/>
    <w:rsid w:val="00A779F7"/>
    <w:rsid w:val="00A80C64"/>
    <w:rsid w:val="00A81749"/>
    <w:rsid w:val="00A83EFA"/>
    <w:rsid w:val="00A8556F"/>
    <w:rsid w:val="00A858FA"/>
    <w:rsid w:val="00A8662B"/>
    <w:rsid w:val="00A86E3E"/>
    <w:rsid w:val="00A87B56"/>
    <w:rsid w:val="00A90EC3"/>
    <w:rsid w:val="00A91557"/>
    <w:rsid w:val="00A92267"/>
    <w:rsid w:val="00A9282E"/>
    <w:rsid w:val="00A9296B"/>
    <w:rsid w:val="00A92AA3"/>
    <w:rsid w:val="00A936C6"/>
    <w:rsid w:val="00A94930"/>
    <w:rsid w:val="00A94C66"/>
    <w:rsid w:val="00A95278"/>
    <w:rsid w:val="00A97827"/>
    <w:rsid w:val="00AA03BC"/>
    <w:rsid w:val="00AA09EF"/>
    <w:rsid w:val="00AA22A7"/>
    <w:rsid w:val="00AA52AE"/>
    <w:rsid w:val="00AA53A0"/>
    <w:rsid w:val="00AA54B6"/>
    <w:rsid w:val="00AA7536"/>
    <w:rsid w:val="00AB16E1"/>
    <w:rsid w:val="00AB1C44"/>
    <w:rsid w:val="00AB29FB"/>
    <w:rsid w:val="00AB2A36"/>
    <w:rsid w:val="00AB2C3A"/>
    <w:rsid w:val="00AB3305"/>
    <w:rsid w:val="00AB4C44"/>
    <w:rsid w:val="00AB55A4"/>
    <w:rsid w:val="00AB569A"/>
    <w:rsid w:val="00AB5982"/>
    <w:rsid w:val="00AB5BE6"/>
    <w:rsid w:val="00AB5E4A"/>
    <w:rsid w:val="00AB6DF2"/>
    <w:rsid w:val="00AC04D8"/>
    <w:rsid w:val="00AC1BD2"/>
    <w:rsid w:val="00AC1DC6"/>
    <w:rsid w:val="00AC1E8D"/>
    <w:rsid w:val="00AC2363"/>
    <w:rsid w:val="00AC238C"/>
    <w:rsid w:val="00AC23B8"/>
    <w:rsid w:val="00AC27CF"/>
    <w:rsid w:val="00AC3054"/>
    <w:rsid w:val="00AC5A86"/>
    <w:rsid w:val="00AC5F2A"/>
    <w:rsid w:val="00AC7072"/>
    <w:rsid w:val="00AC77F3"/>
    <w:rsid w:val="00AD013A"/>
    <w:rsid w:val="00AD02BB"/>
    <w:rsid w:val="00AD1E30"/>
    <w:rsid w:val="00AD3B28"/>
    <w:rsid w:val="00AD4F53"/>
    <w:rsid w:val="00AD5009"/>
    <w:rsid w:val="00AD531C"/>
    <w:rsid w:val="00AD5324"/>
    <w:rsid w:val="00AD60E2"/>
    <w:rsid w:val="00AD6C57"/>
    <w:rsid w:val="00AE0042"/>
    <w:rsid w:val="00AE04BC"/>
    <w:rsid w:val="00AE0B8A"/>
    <w:rsid w:val="00AE1586"/>
    <w:rsid w:val="00AE1FE4"/>
    <w:rsid w:val="00AE2781"/>
    <w:rsid w:val="00AE339E"/>
    <w:rsid w:val="00AE38E3"/>
    <w:rsid w:val="00AE4039"/>
    <w:rsid w:val="00AE4DE2"/>
    <w:rsid w:val="00AE50E7"/>
    <w:rsid w:val="00AE5E91"/>
    <w:rsid w:val="00AE663C"/>
    <w:rsid w:val="00AF3EA2"/>
    <w:rsid w:val="00AF4399"/>
    <w:rsid w:val="00AF4B23"/>
    <w:rsid w:val="00AF764A"/>
    <w:rsid w:val="00B00069"/>
    <w:rsid w:val="00B00212"/>
    <w:rsid w:val="00B022FC"/>
    <w:rsid w:val="00B026AF"/>
    <w:rsid w:val="00B0419D"/>
    <w:rsid w:val="00B0646A"/>
    <w:rsid w:val="00B064F7"/>
    <w:rsid w:val="00B06992"/>
    <w:rsid w:val="00B0726A"/>
    <w:rsid w:val="00B07552"/>
    <w:rsid w:val="00B113DD"/>
    <w:rsid w:val="00B11AF3"/>
    <w:rsid w:val="00B11F75"/>
    <w:rsid w:val="00B12196"/>
    <w:rsid w:val="00B12436"/>
    <w:rsid w:val="00B1412A"/>
    <w:rsid w:val="00B14855"/>
    <w:rsid w:val="00B148E8"/>
    <w:rsid w:val="00B150A8"/>
    <w:rsid w:val="00B1521D"/>
    <w:rsid w:val="00B16B1E"/>
    <w:rsid w:val="00B23451"/>
    <w:rsid w:val="00B23F02"/>
    <w:rsid w:val="00B25AB0"/>
    <w:rsid w:val="00B260A8"/>
    <w:rsid w:val="00B26181"/>
    <w:rsid w:val="00B26AA1"/>
    <w:rsid w:val="00B30A5A"/>
    <w:rsid w:val="00B32E6A"/>
    <w:rsid w:val="00B33A3D"/>
    <w:rsid w:val="00B34845"/>
    <w:rsid w:val="00B3495B"/>
    <w:rsid w:val="00B34E1A"/>
    <w:rsid w:val="00B350F7"/>
    <w:rsid w:val="00B351B6"/>
    <w:rsid w:val="00B35494"/>
    <w:rsid w:val="00B35A57"/>
    <w:rsid w:val="00B36247"/>
    <w:rsid w:val="00B372F1"/>
    <w:rsid w:val="00B401F3"/>
    <w:rsid w:val="00B407D3"/>
    <w:rsid w:val="00B40F17"/>
    <w:rsid w:val="00B411BF"/>
    <w:rsid w:val="00B4177A"/>
    <w:rsid w:val="00B42ABC"/>
    <w:rsid w:val="00B4307C"/>
    <w:rsid w:val="00B44996"/>
    <w:rsid w:val="00B45D36"/>
    <w:rsid w:val="00B46497"/>
    <w:rsid w:val="00B466A0"/>
    <w:rsid w:val="00B46D46"/>
    <w:rsid w:val="00B471AA"/>
    <w:rsid w:val="00B474E4"/>
    <w:rsid w:val="00B479EB"/>
    <w:rsid w:val="00B504AA"/>
    <w:rsid w:val="00B50FFF"/>
    <w:rsid w:val="00B5177D"/>
    <w:rsid w:val="00B519DE"/>
    <w:rsid w:val="00B540B5"/>
    <w:rsid w:val="00B55203"/>
    <w:rsid w:val="00B55720"/>
    <w:rsid w:val="00B5649B"/>
    <w:rsid w:val="00B578F0"/>
    <w:rsid w:val="00B6040B"/>
    <w:rsid w:val="00B61815"/>
    <w:rsid w:val="00B62500"/>
    <w:rsid w:val="00B639DE"/>
    <w:rsid w:val="00B64B3F"/>
    <w:rsid w:val="00B65417"/>
    <w:rsid w:val="00B658E6"/>
    <w:rsid w:val="00B6596C"/>
    <w:rsid w:val="00B65FE4"/>
    <w:rsid w:val="00B66750"/>
    <w:rsid w:val="00B66ADB"/>
    <w:rsid w:val="00B66D7A"/>
    <w:rsid w:val="00B7073D"/>
    <w:rsid w:val="00B708E8"/>
    <w:rsid w:val="00B73D6E"/>
    <w:rsid w:val="00B73EF4"/>
    <w:rsid w:val="00B740A7"/>
    <w:rsid w:val="00B74DAA"/>
    <w:rsid w:val="00B7581D"/>
    <w:rsid w:val="00B75B77"/>
    <w:rsid w:val="00B75CAF"/>
    <w:rsid w:val="00B76D2E"/>
    <w:rsid w:val="00B77040"/>
    <w:rsid w:val="00B7742D"/>
    <w:rsid w:val="00B80038"/>
    <w:rsid w:val="00B81521"/>
    <w:rsid w:val="00B81B31"/>
    <w:rsid w:val="00B83B59"/>
    <w:rsid w:val="00B83E9D"/>
    <w:rsid w:val="00B843F8"/>
    <w:rsid w:val="00B85DCC"/>
    <w:rsid w:val="00B86775"/>
    <w:rsid w:val="00B87FBC"/>
    <w:rsid w:val="00B91537"/>
    <w:rsid w:val="00B91D86"/>
    <w:rsid w:val="00B93611"/>
    <w:rsid w:val="00B9486B"/>
    <w:rsid w:val="00B95A47"/>
    <w:rsid w:val="00B96B53"/>
    <w:rsid w:val="00B976E1"/>
    <w:rsid w:val="00B97736"/>
    <w:rsid w:val="00BA0936"/>
    <w:rsid w:val="00BA1144"/>
    <w:rsid w:val="00BA22AA"/>
    <w:rsid w:val="00BA25F4"/>
    <w:rsid w:val="00BA2947"/>
    <w:rsid w:val="00BA313E"/>
    <w:rsid w:val="00BA3649"/>
    <w:rsid w:val="00BA4A88"/>
    <w:rsid w:val="00BA597B"/>
    <w:rsid w:val="00BA660F"/>
    <w:rsid w:val="00BA724E"/>
    <w:rsid w:val="00BA7446"/>
    <w:rsid w:val="00BA74E8"/>
    <w:rsid w:val="00BA7AB4"/>
    <w:rsid w:val="00BB0E9C"/>
    <w:rsid w:val="00BB110A"/>
    <w:rsid w:val="00BB2669"/>
    <w:rsid w:val="00BB3AEC"/>
    <w:rsid w:val="00BB3B54"/>
    <w:rsid w:val="00BB4D19"/>
    <w:rsid w:val="00BB50AC"/>
    <w:rsid w:val="00BB5495"/>
    <w:rsid w:val="00BB5C88"/>
    <w:rsid w:val="00BB5D77"/>
    <w:rsid w:val="00BB6510"/>
    <w:rsid w:val="00BB663F"/>
    <w:rsid w:val="00BB66A9"/>
    <w:rsid w:val="00BB691C"/>
    <w:rsid w:val="00BB72DF"/>
    <w:rsid w:val="00BC0199"/>
    <w:rsid w:val="00BC137E"/>
    <w:rsid w:val="00BC1FA0"/>
    <w:rsid w:val="00BC2964"/>
    <w:rsid w:val="00BC29EB"/>
    <w:rsid w:val="00BC2C3F"/>
    <w:rsid w:val="00BC2CFB"/>
    <w:rsid w:val="00BC3366"/>
    <w:rsid w:val="00BC506F"/>
    <w:rsid w:val="00BC56B4"/>
    <w:rsid w:val="00BC64C2"/>
    <w:rsid w:val="00BC6E7F"/>
    <w:rsid w:val="00BC7B38"/>
    <w:rsid w:val="00BD1924"/>
    <w:rsid w:val="00BD2D98"/>
    <w:rsid w:val="00BD477D"/>
    <w:rsid w:val="00BD62AF"/>
    <w:rsid w:val="00BD659E"/>
    <w:rsid w:val="00BD65A5"/>
    <w:rsid w:val="00BD67E5"/>
    <w:rsid w:val="00BD6C56"/>
    <w:rsid w:val="00BE01F4"/>
    <w:rsid w:val="00BE0E3E"/>
    <w:rsid w:val="00BE1007"/>
    <w:rsid w:val="00BE2E8E"/>
    <w:rsid w:val="00BE3068"/>
    <w:rsid w:val="00BE3887"/>
    <w:rsid w:val="00BE38BD"/>
    <w:rsid w:val="00BE4E2A"/>
    <w:rsid w:val="00BE69FC"/>
    <w:rsid w:val="00BE6B8F"/>
    <w:rsid w:val="00BF050D"/>
    <w:rsid w:val="00BF0AE5"/>
    <w:rsid w:val="00BF12E2"/>
    <w:rsid w:val="00BF136D"/>
    <w:rsid w:val="00BF1FF6"/>
    <w:rsid w:val="00BF2847"/>
    <w:rsid w:val="00BF3645"/>
    <w:rsid w:val="00BF3683"/>
    <w:rsid w:val="00BF55C7"/>
    <w:rsid w:val="00BF5E8D"/>
    <w:rsid w:val="00BF7DD0"/>
    <w:rsid w:val="00C00755"/>
    <w:rsid w:val="00C0161D"/>
    <w:rsid w:val="00C02174"/>
    <w:rsid w:val="00C02726"/>
    <w:rsid w:val="00C079F7"/>
    <w:rsid w:val="00C12BE8"/>
    <w:rsid w:val="00C14382"/>
    <w:rsid w:val="00C146CE"/>
    <w:rsid w:val="00C14FE4"/>
    <w:rsid w:val="00C156B9"/>
    <w:rsid w:val="00C158AE"/>
    <w:rsid w:val="00C16663"/>
    <w:rsid w:val="00C16CCB"/>
    <w:rsid w:val="00C16FAB"/>
    <w:rsid w:val="00C22A1C"/>
    <w:rsid w:val="00C22AE7"/>
    <w:rsid w:val="00C2375F"/>
    <w:rsid w:val="00C243AF"/>
    <w:rsid w:val="00C24D4A"/>
    <w:rsid w:val="00C257ED"/>
    <w:rsid w:val="00C26031"/>
    <w:rsid w:val="00C26A16"/>
    <w:rsid w:val="00C27766"/>
    <w:rsid w:val="00C302D1"/>
    <w:rsid w:val="00C30734"/>
    <w:rsid w:val="00C31822"/>
    <w:rsid w:val="00C33230"/>
    <w:rsid w:val="00C33419"/>
    <w:rsid w:val="00C342A3"/>
    <w:rsid w:val="00C35A11"/>
    <w:rsid w:val="00C35CFE"/>
    <w:rsid w:val="00C36910"/>
    <w:rsid w:val="00C379FA"/>
    <w:rsid w:val="00C37E5C"/>
    <w:rsid w:val="00C40318"/>
    <w:rsid w:val="00C410D1"/>
    <w:rsid w:val="00C41A4D"/>
    <w:rsid w:val="00C41D69"/>
    <w:rsid w:val="00C42462"/>
    <w:rsid w:val="00C42733"/>
    <w:rsid w:val="00C43218"/>
    <w:rsid w:val="00C44460"/>
    <w:rsid w:val="00C44D89"/>
    <w:rsid w:val="00C45803"/>
    <w:rsid w:val="00C46698"/>
    <w:rsid w:val="00C4747C"/>
    <w:rsid w:val="00C5112A"/>
    <w:rsid w:val="00C53DD8"/>
    <w:rsid w:val="00C53EF8"/>
    <w:rsid w:val="00C54602"/>
    <w:rsid w:val="00C55276"/>
    <w:rsid w:val="00C55292"/>
    <w:rsid w:val="00C55740"/>
    <w:rsid w:val="00C5592D"/>
    <w:rsid w:val="00C568FE"/>
    <w:rsid w:val="00C56E28"/>
    <w:rsid w:val="00C60A5E"/>
    <w:rsid w:val="00C6101E"/>
    <w:rsid w:val="00C61DEC"/>
    <w:rsid w:val="00C639DC"/>
    <w:rsid w:val="00C64490"/>
    <w:rsid w:val="00C6490D"/>
    <w:rsid w:val="00C64A92"/>
    <w:rsid w:val="00C64E91"/>
    <w:rsid w:val="00C6648B"/>
    <w:rsid w:val="00C67AB5"/>
    <w:rsid w:val="00C7035F"/>
    <w:rsid w:val="00C70EFD"/>
    <w:rsid w:val="00C7101D"/>
    <w:rsid w:val="00C7143D"/>
    <w:rsid w:val="00C730BA"/>
    <w:rsid w:val="00C739DD"/>
    <w:rsid w:val="00C73F86"/>
    <w:rsid w:val="00C756E7"/>
    <w:rsid w:val="00C7573D"/>
    <w:rsid w:val="00C75C77"/>
    <w:rsid w:val="00C75E58"/>
    <w:rsid w:val="00C75FC9"/>
    <w:rsid w:val="00C7745F"/>
    <w:rsid w:val="00C80306"/>
    <w:rsid w:val="00C80353"/>
    <w:rsid w:val="00C80575"/>
    <w:rsid w:val="00C807AB"/>
    <w:rsid w:val="00C80932"/>
    <w:rsid w:val="00C8108D"/>
    <w:rsid w:val="00C814C5"/>
    <w:rsid w:val="00C829C5"/>
    <w:rsid w:val="00C82D9C"/>
    <w:rsid w:val="00C82F24"/>
    <w:rsid w:val="00C8448F"/>
    <w:rsid w:val="00C845BE"/>
    <w:rsid w:val="00C879D2"/>
    <w:rsid w:val="00C91DA3"/>
    <w:rsid w:val="00C9218D"/>
    <w:rsid w:val="00C92E16"/>
    <w:rsid w:val="00C9404D"/>
    <w:rsid w:val="00C958B8"/>
    <w:rsid w:val="00C968CA"/>
    <w:rsid w:val="00C97699"/>
    <w:rsid w:val="00C97E62"/>
    <w:rsid w:val="00CA09FB"/>
    <w:rsid w:val="00CA1082"/>
    <w:rsid w:val="00CA136A"/>
    <w:rsid w:val="00CA233E"/>
    <w:rsid w:val="00CA2370"/>
    <w:rsid w:val="00CA2391"/>
    <w:rsid w:val="00CA2577"/>
    <w:rsid w:val="00CA4F1E"/>
    <w:rsid w:val="00CA59D2"/>
    <w:rsid w:val="00CA5DE6"/>
    <w:rsid w:val="00CA668A"/>
    <w:rsid w:val="00CA688A"/>
    <w:rsid w:val="00CA6922"/>
    <w:rsid w:val="00CB0BAE"/>
    <w:rsid w:val="00CB1679"/>
    <w:rsid w:val="00CB1B9E"/>
    <w:rsid w:val="00CB270D"/>
    <w:rsid w:val="00CB287A"/>
    <w:rsid w:val="00CB2EDF"/>
    <w:rsid w:val="00CB3C4A"/>
    <w:rsid w:val="00CB5634"/>
    <w:rsid w:val="00CB5D06"/>
    <w:rsid w:val="00CB6E41"/>
    <w:rsid w:val="00CB7124"/>
    <w:rsid w:val="00CC0223"/>
    <w:rsid w:val="00CC091C"/>
    <w:rsid w:val="00CC141E"/>
    <w:rsid w:val="00CC1FBE"/>
    <w:rsid w:val="00CC241E"/>
    <w:rsid w:val="00CC3DE1"/>
    <w:rsid w:val="00CC4131"/>
    <w:rsid w:val="00CC47CE"/>
    <w:rsid w:val="00CC6BAC"/>
    <w:rsid w:val="00CC704D"/>
    <w:rsid w:val="00CD1AE4"/>
    <w:rsid w:val="00CD2019"/>
    <w:rsid w:val="00CD338E"/>
    <w:rsid w:val="00CD3DDB"/>
    <w:rsid w:val="00CD3FD2"/>
    <w:rsid w:val="00CD4078"/>
    <w:rsid w:val="00CD496D"/>
    <w:rsid w:val="00CD5C5E"/>
    <w:rsid w:val="00CD6F4F"/>
    <w:rsid w:val="00CD7FB0"/>
    <w:rsid w:val="00CE09C9"/>
    <w:rsid w:val="00CE140B"/>
    <w:rsid w:val="00CE15FA"/>
    <w:rsid w:val="00CE1BA7"/>
    <w:rsid w:val="00CE1D45"/>
    <w:rsid w:val="00CE2136"/>
    <w:rsid w:val="00CE460F"/>
    <w:rsid w:val="00CE494E"/>
    <w:rsid w:val="00CE521F"/>
    <w:rsid w:val="00CE56D5"/>
    <w:rsid w:val="00CE7308"/>
    <w:rsid w:val="00CF0008"/>
    <w:rsid w:val="00CF0FE0"/>
    <w:rsid w:val="00CF23A1"/>
    <w:rsid w:val="00CF2ECE"/>
    <w:rsid w:val="00CF5069"/>
    <w:rsid w:val="00CF541F"/>
    <w:rsid w:val="00CF56AA"/>
    <w:rsid w:val="00CF7D62"/>
    <w:rsid w:val="00D0007E"/>
    <w:rsid w:val="00D000BC"/>
    <w:rsid w:val="00D00A28"/>
    <w:rsid w:val="00D02004"/>
    <w:rsid w:val="00D024B2"/>
    <w:rsid w:val="00D027A7"/>
    <w:rsid w:val="00D040BF"/>
    <w:rsid w:val="00D0430B"/>
    <w:rsid w:val="00D0433C"/>
    <w:rsid w:val="00D04871"/>
    <w:rsid w:val="00D04E31"/>
    <w:rsid w:val="00D0529A"/>
    <w:rsid w:val="00D05548"/>
    <w:rsid w:val="00D05AEA"/>
    <w:rsid w:val="00D0652A"/>
    <w:rsid w:val="00D114E3"/>
    <w:rsid w:val="00D12150"/>
    <w:rsid w:val="00D12359"/>
    <w:rsid w:val="00D12F00"/>
    <w:rsid w:val="00D13858"/>
    <w:rsid w:val="00D154BE"/>
    <w:rsid w:val="00D15FE0"/>
    <w:rsid w:val="00D16B26"/>
    <w:rsid w:val="00D16E9A"/>
    <w:rsid w:val="00D17707"/>
    <w:rsid w:val="00D217CA"/>
    <w:rsid w:val="00D221EE"/>
    <w:rsid w:val="00D22577"/>
    <w:rsid w:val="00D22C65"/>
    <w:rsid w:val="00D23296"/>
    <w:rsid w:val="00D23411"/>
    <w:rsid w:val="00D235A1"/>
    <w:rsid w:val="00D23769"/>
    <w:rsid w:val="00D23921"/>
    <w:rsid w:val="00D23CA4"/>
    <w:rsid w:val="00D23CC6"/>
    <w:rsid w:val="00D2402F"/>
    <w:rsid w:val="00D2420E"/>
    <w:rsid w:val="00D24EE7"/>
    <w:rsid w:val="00D2528A"/>
    <w:rsid w:val="00D2674D"/>
    <w:rsid w:val="00D270C4"/>
    <w:rsid w:val="00D2786A"/>
    <w:rsid w:val="00D27D43"/>
    <w:rsid w:val="00D3035F"/>
    <w:rsid w:val="00D308B1"/>
    <w:rsid w:val="00D309BC"/>
    <w:rsid w:val="00D30E93"/>
    <w:rsid w:val="00D311F6"/>
    <w:rsid w:val="00D33599"/>
    <w:rsid w:val="00D335AF"/>
    <w:rsid w:val="00D33EB8"/>
    <w:rsid w:val="00D3401B"/>
    <w:rsid w:val="00D351FF"/>
    <w:rsid w:val="00D36DE6"/>
    <w:rsid w:val="00D37AD5"/>
    <w:rsid w:val="00D37BFE"/>
    <w:rsid w:val="00D37C10"/>
    <w:rsid w:val="00D41622"/>
    <w:rsid w:val="00D416F1"/>
    <w:rsid w:val="00D41A04"/>
    <w:rsid w:val="00D4328D"/>
    <w:rsid w:val="00D433BC"/>
    <w:rsid w:val="00D43CB6"/>
    <w:rsid w:val="00D44096"/>
    <w:rsid w:val="00D45267"/>
    <w:rsid w:val="00D46CFA"/>
    <w:rsid w:val="00D47EED"/>
    <w:rsid w:val="00D47F97"/>
    <w:rsid w:val="00D50ED2"/>
    <w:rsid w:val="00D51828"/>
    <w:rsid w:val="00D5252A"/>
    <w:rsid w:val="00D526A8"/>
    <w:rsid w:val="00D53077"/>
    <w:rsid w:val="00D5344C"/>
    <w:rsid w:val="00D54570"/>
    <w:rsid w:val="00D54C2B"/>
    <w:rsid w:val="00D55291"/>
    <w:rsid w:val="00D559CC"/>
    <w:rsid w:val="00D55BDD"/>
    <w:rsid w:val="00D56476"/>
    <w:rsid w:val="00D5648F"/>
    <w:rsid w:val="00D56D8B"/>
    <w:rsid w:val="00D56F61"/>
    <w:rsid w:val="00D625E5"/>
    <w:rsid w:val="00D62F40"/>
    <w:rsid w:val="00D64938"/>
    <w:rsid w:val="00D67408"/>
    <w:rsid w:val="00D67DB1"/>
    <w:rsid w:val="00D725F2"/>
    <w:rsid w:val="00D72B31"/>
    <w:rsid w:val="00D73689"/>
    <w:rsid w:val="00D756E1"/>
    <w:rsid w:val="00D77C48"/>
    <w:rsid w:val="00D80489"/>
    <w:rsid w:val="00D81519"/>
    <w:rsid w:val="00D82532"/>
    <w:rsid w:val="00D85090"/>
    <w:rsid w:val="00D855AB"/>
    <w:rsid w:val="00D857D1"/>
    <w:rsid w:val="00D8712A"/>
    <w:rsid w:val="00D87C90"/>
    <w:rsid w:val="00D90C73"/>
    <w:rsid w:val="00D91BB6"/>
    <w:rsid w:val="00D91F03"/>
    <w:rsid w:val="00D92C9E"/>
    <w:rsid w:val="00D92CAF"/>
    <w:rsid w:val="00D92D19"/>
    <w:rsid w:val="00D93F5D"/>
    <w:rsid w:val="00D944E5"/>
    <w:rsid w:val="00D94C12"/>
    <w:rsid w:val="00D95BF8"/>
    <w:rsid w:val="00D97EFA"/>
    <w:rsid w:val="00DA056B"/>
    <w:rsid w:val="00DA14FA"/>
    <w:rsid w:val="00DA3155"/>
    <w:rsid w:val="00DA3AF5"/>
    <w:rsid w:val="00DA4A7A"/>
    <w:rsid w:val="00DA4C53"/>
    <w:rsid w:val="00DA4E84"/>
    <w:rsid w:val="00DA5F48"/>
    <w:rsid w:val="00DA5FEC"/>
    <w:rsid w:val="00DA6666"/>
    <w:rsid w:val="00DA6B91"/>
    <w:rsid w:val="00DA712C"/>
    <w:rsid w:val="00DA7454"/>
    <w:rsid w:val="00DA7733"/>
    <w:rsid w:val="00DA7B4B"/>
    <w:rsid w:val="00DA7DD9"/>
    <w:rsid w:val="00DB04E9"/>
    <w:rsid w:val="00DB071F"/>
    <w:rsid w:val="00DB0AA0"/>
    <w:rsid w:val="00DB2D9F"/>
    <w:rsid w:val="00DB342A"/>
    <w:rsid w:val="00DB398E"/>
    <w:rsid w:val="00DB3A5C"/>
    <w:rsid w:val="00DB4827"/>
    <w:rsid w:val="00DB5027"/>
    <w:rsid w:val="00DB5C26"/>
    <w:rsid w:val="00DB6FD0"/>
    <w:rsid w:val="00DB7960"/>
    <w:rsid w:val="00DB7E51"/>
    <w:rsid w:val="00DB7FD0"/>
    <w:rsid w:val="00DC043E"/>
    <w:rsid w:val="00DC0F22"/>
    <w:rsid w:val="00DC114C"/>
    <w:rsid w:val="00DC33FD"/>
    <w:rsid w:val="00DC36FB"/>
    <w:rsid w:val="00DC3AE1"/>
    <w:rsid w:val="00DC3BAE"/>
    <w:rsid w:val="00DC4E47"/>
    <w:rsid w:val="00DC4F03"/>
    <w:rsid w:val="00DC5216"/>
    <w:rsid w:val="00DC65E4"/>
    <w:rsid w:val="00DC6C57"/>
    <w:rsid w:val="00DC6D3F"/>
    <w:rsid w:val="00DC6F8D"/>
    <w:rsid w:val="00DC6FE7"/>
    <w:rsid w:val="00DD07FE"/>
    <w:rsid w:val="00DD0DC4"/>
    <w:rsid w:val="00DD26FA"/>
    <w:rsid w:val="00DD7E85"/>
    <w:rsid w:val="00DD7FC7"/>
    <w:rsid w:val="00DE04AA"/>
    <w:rsid w:val="00DE10EE"/>
    <w:rsid w:val="00DE67C4"/>
    <w:rsid w:val="00DE6A4A"/>
    <w:rsid w:val="00DE6EC4"/>
    <w:rsid w:val="00DF066F"/>
    <w:rsid w:val="00DF0B49"/>
    <w:rsid w:val="00DF113E"/>
    <w:rsid w:val="00DF179D"/>
    <w:rsid w:val="00DF2324"/>
    <w:rsid w:val="00DF2B3A"/>
    <w:rsid w:val="00DF628C"/>
    <w:rsid w:val="00DF6C7E"/>
    <w:rsid w:val="00E00BA6"/>
    <w:rsid w:val="00E01120"/>
    <w:rsid w:val="00E013F2"/>
    <w:rsid w:val="00E025C9"/>
    <w:rsid w:val="00E02A7B"/>
    <w:rsid w:val="00E04BD1"/>
    <w:rsid w:val="00E0601A"/>
    <w:rsid w:val="00E074FA"/>
    <w:rsid w:val="00E07D98"/>
    <w:rsid w:val="00E10C2A"/>
    <w:rsid w:val="00E11A18"/>
    <w:rsid w:val="00E1204D"/>
    <w:rsid w:val="00E12902"/>
    <w:rsid w:val="00E1338F"/>
    <w:rsid w:val="00E13BEC"/>
    <w:rsid w:val="00E165F8"/>
    <w:rsid w:val="00E171BD"/>
    <w:rsid w:val="00E17227"/>
    <w:rsid w:val="00E17E31"/>
    <w:rsid w:val="00E201C7"/>
    <w:rsid w:val="00E2046A"/>
    <w:rsid w:val="00E2065A"/>
    <w:rsid w:val="00E206DB"/>
    <w:rsid w:val="00E20EF2"/>
    <w:rsid w:val="00E210EF"/>
    <w:rsid w:val="00E21212"/>
    <w:rsid w:val="00E229FA"/>
    <w:rsid w:val="00E232F3"/>
    <w:rsid w:val="00E24DFD"/>
    <w:rsid w:val="00E25CBE"/>
    <w:rsid w:val="00E3061D"/>
    <w:rsid w:val="00E31CF9"/>
    <w:rsid w:val="00E320A7"/>
    <w:rsid w:val="00E3251F"/>
    <w:rsid w:val="00E34C90"/>
    <w:rsid w:val="00E363E8"/>
    <w:rsid w:val="00E36734"/>
    <w:rsid w:val="00E37C58"/>
    <w:rsid w:val="00E4081C"/>
    <w:rsid w:val="00E40CFB"/>
    <w:rsid w:val="00E420A7"/>
    <w:rsid w:val="00E42CC7"/>
    <w:rsid w:val="00E42CEA"/>
    <w:rsid w:val="00E4398A"/>
    <w:rsid w:val="00E45901"/>
    <w:rsid w:val="00E45F59"/>
    <w:rsid w:val="00E460F1"/>
    <w:rsid w:val="00E46665"/>
    <w:rsid w:val="00E47144"/>
    <w:rsid w:val="00E47875"/>
    <w:rsid w:val="00E47BD5"/>
    <w:rsid w:val="00E50C8B"/>
    <w:rsid w:val="00E526D8"/>
    <w:rsid w:val="00E52F7D"/>
    <w:rsid w:val="00E530F2"/>
    <w:rsid w:val="00E5321F"/>
    <w:rsid w:val="00E542F2"/>
    <w:rsid w:val="00E54754"/>
    <w:rsid w:val="00E54AA8"/>
    <w:rsid w:val="00E54B7C"/>
    <w:rsid w:val="00E55026"/>
    <w:rsid w:val="00E559CC"/>
    <w:rsid w:val="00E55AEC"/>
    <w:rsid w:val="00E55E30"/>
    <w:rsid w:val="00E573C9"/>
    <w:rsid w:val="00E6009C"/>
    <w:rsid w:val="00E606DC"/>
    <w:rsid w:val="00E606E0"/>
    <w:rsid w:val="00E6080E"/>
    <w:rsid w:val="00E60C3B"/>
    <w:rsid w:val="00E62296"/>
    <w:rsid w:val="00E62D38"/>
    <w:rsid w:val="00E6327B"/>
    <w:rsid w:val="00E63308"/>
    <w:rsid w:val="00E63C46"/>
    <w:rsid w:val="00E64F50"/>
    <w:rsid w:val="00E65190"/>
    <w:rsid w:val="00E66E5A"/>
    <w:rsid w:val="00E6712E"/>
    <w:rsid w:val="00E6764F"/>
    <w:rsid w:val="00E67F93"/>
    <w:rsid w:val="00E70149"/>
    <w:rsid w:val="00E70564"/>
    <w:rsid w:val="00E72528"/>
    <w:rsid w:val="00E73019"/>
    <w:rsid w:val="00E74797"/>
    <w:rsid w:val="00E75AC0"/>
    <w:rsid w:val="00E75E0E"/>
    <w:rsid w:val="00E76234"/>
    <w:rsid w:val="00E7773B"/>
    <w:rsid w:val="00E77766"/>
    <w:rsid w:val="00E778CD"/>
    <w:rsid w:val="00E81313"/>
    <w:rsid w:val="00E818C9"/>
    <w:rsid w:val="00E82502"/>
    <w:rsid w:val="00E83725"/>
    <w:rsid w:val="00E838D8"/>
    <w:rsid w:val="00E84322"/>
    <w:rsid w:val="00E8432F"/>
    <w:rsid w:val="00E8487B"/>
    <w:rsid w:val="00E87DCD"/>
    <w:rsid w:val="00E903B3"/>
    <w:rsid w:val="00E90DB0"/>
    <w:rsid w:val="00E91637"/>
    <w:rsid w:val="00E91C9D"/>
    <w:rsid w:val="00E91CBE"/>
    <w:rsid w:val="00E92D12"/>
    <w:rsid w:val="00E93228"/>
    <w:rsid w:val="00E938EE"/>
    <w:rsid w:val="00E94464"/>
    <w:rsid w:val="00E94B18"/>
    <w:rsid w:val="00E9501E"/>
    <w:rsid w:val="00E97321"/>
    <w:rsid w:val="00E97A01"/>
    <w:rsid w:val="00EA0754"/>
    <w:rsid w:val="00EA0959"/>
    <w:rsid w:val="00EA1258"/>
    <w:rsid w:val="00EA1A62"/>
    <w:rsid w:val="00EA1D33"/>
    <w:rsid w:val="00EA5248"/>
    <w:rsid w:val="00EA5FE3"/>
    <w:rsid w:val="00EA668D"/>
    <w:rsid w:val="00EA7AF6"/>
    <w:rsid w:val="00EA7AFC"/>
    <w:rsid w:val="00EB23BF"/>
    <w:rsid w:val="00EB27D5"/>
    <w:rsid w:val="00EB2C0C"/>
    <w:rsid w:val="00EB3CB0"/>
    <w:rsid w:val="00EB4042"/>
    <w:rsid w:val="00EB4A95"/>
    <w:rsid w:val="00EB4E49"/>
    <w:rsid w:val="00EB5081"/>
    <w:rsid w:val="00EB568D"/>
    <w:rsid w:val="00EB7905"/>
    <w:rsid w:val="00EC179A"/>
    <w:rsid w:val="00EC2916"/>
    <w:rsid w:val="00EC3FCA"/>
    <w:rsid w:val="00EC45D4"/>
    <w:rsid w:val="00EC5629"/>
    <w:rsid w:val="00EC5D18"/>
    <w:rsid w:val="00EC6368"/>
    <w:rsid w:val="00EC6E3D"/>
    <w:rsid w:val="00ED0575"/>
    <w:rsid w:val="00ED0667"/>
    <w:rsid w:val="00ED0DBA"/>
    <w:rsid w:val="00ED23EA"/>
    <w:rsid w:val="00ED271E"/>
    <w:rsid w:val="00ED2AA2"/>
    <w:rsid w:val="00ED3521"/>
    <w:rsid w:val="00ED4699"/>
    <w:rsid w:val="00ED76CD"/>
    <w:rsid w:val="00EE09B8"/>
    <w:rsid w:val="00EE0DD3"/>
    <w:rsid w:val="00EE2586"/>
    <w:rsid w:val="00EE353B"/>
    <w:rsid w:val="00EE4018"/>
    <w:rsid w:val="00EE52C9"/>
    <w:rsid w:val="00EE5DE2"/>
    <w:rsid w:val="00EF0270"/>
    <w:rsid w:val="00EF0439"/>
    <w:rsid w:val="00EF1AEB"/>
    <w:rsid w:val="00EF1F39"/>
    <w:rsid w:val="00EF26F1"/>
    <w:rsid w:val="00EF3817"/>
    <w:rsid w:val="00EF39D0"/>
    <w:rsid w:val="00EF3D20"/>
    <w:rsid w:val="00EF3E06"/>
    <w:rsid w:val="00EF44E8"/>
    <w:rsid w:val="00EF4C19"/>
    <w:rsid w:val="00EF59E1"/>
    <w:rsid w:val="00EF5D98"/>
    <w:rsid w:val="00EF6B97"/>
    <w:rsid w:val="00EF7099"/>
    <w:rsid w:val="00F022FE"/>
    <w:rsid w:val="00F027F1"/>
    <w:rsid w:val="00F04C1C"/>
    <w:rsid w:val="00F04EBC"/>
    <w:rsid w:val="00F05647"/>
    <w:rsid w:val="00F066C8"/>
    <w:rsid w:val="00F06B4B"/>
    <w:rsid w:val="00F06C18"/>
    <w:rsid w:val="00F06D3E"/>
    <w:rsid w:val="00F06EE0"/>
    <w:rsid w:val="00F07370"/>
    <w:rsid w:val="00F10B6E"/>
    <w:rsid w:val="00F113B2"/>
    <w:rsid w:val="00F1203E"/>
    <w:rsid w:val="00F1252E"/>
    <w:rsid w:val="00F13D5D"/>
    <w:rsid w:val="00F1698E"/>
    <w:rsid w:val="00F23743"/>
    <w:rsid w:val="00F2379F"/>
    <w:rsid w:val="00F2403B"/>
    <w:rsid w:val="00F2658C"/>
    <w:rsid w:val="00F30993"/>
    <w:rsid w:val="00F30A3A"/>
    <w:rsid w:val="00F31812"/>
    <w:rsid w:val="00F33B36"/>
    <w:rsid w:val="00F33EC1"/>
    <w:rsid w:val="00F350F9"/>
    <w:rsid w:val="00F371F7"/>
    <w:rsid w:val="00F372BB"/>
    <w:rsid w:val="00F37793"/>
    <w:rsid w:val="00F3793D"/>
    <w:rsid w:val="00F37A7E"/>
    <w:rsid w:val="00F37DE1"/>
    <w:rsid w:val="00F401A7"/>
    <w:rsid w:val="00F405E3"/>
    <w:rsid w:val="00F40C58"/>
    <w:rsid w:val="00F414DC"/>
    <w:rsid w:val="00F41C1F"/>
    <w:rsid w:val="00F42C97"/>
    <w:rsid w:val="00F42E45"/>
    <w:rsid w:val="00F43450"/>
    <w:rsid w:val="00F449B5"/>
    <w:rsid w:val="00F45DB1"/>
    <w:rsid w:val="00F46E2E"/>
    <w:rsid w:val="00F4751F"/>
    <w:rsid w:val="00F5095A"/>
    <w:rsid w:val="00F50A07"/>
    <w:rsid w:val="00F511E9"/>
    <w:rsid w:val="00F51267"/>
    <w:rsid w:val="00F517B4"/>
    <w:rsid w:val="00F53242"/>
    <w:rsid w:val="00F53965"/>
    <w:rsid w:val="00F540C3"/>
    <w:rsid w:val="00F54425"/>
    <w:rsid w:val="00F5455C"/>
    <w:rsid w:val="00F54F68"/>
    <w:rsid w:val="00F55E1A"/>
    <w:rsid w:val="00F56DEF"/>
    <w:rsid w:val="00F60493"/>
    <w:rsid w:val="00F639BD"/>
    <w:rsid w:val="00F642A0"/>
    <w:rsid w:val="00F644AE"/>
    <w:rsid w:val="00F66585"/>
    <w:rsid w:val="00F67357"/>
    <w:rsid w:val="00F67A84"/>
    <w:rsid w:val="00F702FD"/>
    <w:rsid w:val="00F703AE"/>
    <w:rsid w:val="00F708E8"/>
    <w:rsid w:val="00F70CFC"/>
    <w:rsid w:val="00F70E74"/>
    <w:rsid w:val="00F71F8A"/>
    <w:rsid w:val="00F720B9"/>
    <w:rsid w:val="00F723DC"/>
    <w:rsid w:val="00F740ED"/>
    <w:rsid w:val="00F776A4"/>
    <w:rsid w:val="00F77BFA"/>
    <w:rsid w:val="00F80973"/>
    <w:rsid w:val="00F80C66"/>
    <w:rsid w:val="00F824C5"/>
    <w:rsid w:val="00F82737"/>
    <w:rsid w:val="00F82A91"/>
    <w:rsid w:val="00F833AB"/>
    <w:rsid w:val="00F84E7E"/>
    <w:rsid w:val="00F85F2C"/>
    <w:rsid w:val="00F86468"/>
    <w:rsid w:val="00F870F2"/>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F45"/>
    <w:rsid w:val="00FA0311"/>
    <w:rsid w:val="00FA06AD"/>
    <w:rsid w:val="00FA0C9C"/>
    <w:rsid w:val="00FA15E0"/>
    <w:rsid w:val="00FA294E"/>
    <w:rsid w:val="00FA4345"/>
    <w:rsid w:val="00FA43BE"/>
    <w:rsid w:val="00FA5164"/>
    <w:rsid w:val="00FA5667"/>
    <w:rsid w:val="00FA6D78"/>
    <w:rsid w:val="00FA771A"/>
    <w:rsid w:val="00FB0027"/>
    <w:rsid w:val="00FB02D2"/>
    <w:rsid w:val="00FB0DD9"/>
    <w:rsid w:val="00FB1B2A"/>
    <w:rsid w:val="00FB254C"/>
    <w:rsid w:val="00FB4303"/>
    <w:rsid w:val="00FB5FDF"/>
    <w:rsid w:val="00FB6119"/>
    <w:rsid w:val="00FB70CC"/>
    <w:rsid w:val="00FB7D6C"/>
    <w:rsid w:val="00FC048F"/>
    <w:rsid w:val="00FC0915"/>
    <w:rsid w:val="00FC26BF"/>
    <w:rsid w:val="00FC2D0E"/>
    <w:rsid w:val="00FC4450"/>
    <w:rsid w:val="00FC4BE8"/>
    <w:rsid w:val="00FC5F16"/>
    <w:rsid w:val="00FC679C"/>
    <w:rsid w:val="00FC6A88"/>
    <w:rsid w:val="00FC6C36"/>
    <w:rsid w:val="00FC74C4"/>
    <w:rsid w:val="00FC7836"/>
    <w:rsid w:val="00FC788F"/>
    <w:rsid w:val="00FD1BE0"/>
    <w:rsid w:val="00FD27D1"/>
    <w:rsid w:val="00FD2D6A"/>
    <w:rsid w:val="00FD3880"/>
    <w:rsid w:val="00FD3957"/>
    <w:rsid w:val="00FD6678"/>
    <w:rsid w:val="00FD7465"/>
    <w:rsid w:val="00FD77D8"/>
    <w:rsid w:val="00FE0926"/>
    <w:rsid w:val="00FE0C2A"/>
    <w:rsid w:val="00FE0D40"/>
    <w:rsid w:val="00FE17CF"/>
    <w:rsid w:val="00FE251F"/>
    <w:rsid w:val="00FE40D1"/>
    <w:rsid w:val="00FE4B54"/>
    <w:rsid w:val="00FE4D9F"/>
    <w:rsid w:val="00FE528B"/>
    <w:rsid w:val="00FE573C"/>
    <w:rsid w:val="00FE69C9"/>
    <w:rsid w:val="00FE6BC7"/>
    <w:rsid w:val="00FE7145"/>
    <w:rsid w:val="00FF076E"/>
    <w:rsid w:val="00FF0D71"/>
    <w:rsid w:val="00FF1E73"/>
    <w:rsid w:val="00FF27EE"/>
    <w:rsid w:val="00FF2909"/>
    <w:rsid w:val="00FF3812"/>
    <w:rsid w:val="00FF5893"/>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rsid w:val="00A01155"/>
    <w:rPr>
      <w:rFonts w:ascii="Arial" w:eastAsia="宋体" w:hAnsi="Arial"/>
      <w:b/>
      <w:sz w:val="18"/>
      <w:lang w:val="en-GB" w:eastAsia="en-US"/>
    </w:rPr>
  </w:style>
  <w:style w:type="character" w:customStyle="1" w:styleId="THChar">
    <w:name w:val="TH Char"/>
    <w:link w:val="TH"/>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F6432-7436-4A30-8665-B998E92D8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5</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116</cp:revision>
  <cp:lastPrinted>2007-08-28T14:45:00Z</cp:lastPrinted>
  <dcterms:created xsi:type="dcterms:W3CDTF">2018-05-09T05:43:00Z</dcterms:created>
  <dcterms:modified xsi:type="dcterms:W3CDTF">2018-05-11T02:40:00Z</dcterms:modified>
</cp:coreProperties>
</file>